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2D" w:rsidRPr="00CE4D5D" w:rsidRDefault="009E6EAA" w:rsidP="009E6E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b/>
          <w:sz w:val="32"/>
          <w:szCs w:val="32"/>
        </w:rPr>
      </w:pPr>
      <w:r w:rsidRPr="00CE4D5D">
        <w:rPr>
          <w:rFonts w:ascii="Comic Sans MS" w:hAnsi="Comic Sans MS"/>
          <w:b/>
          <w:sz w:val="32"/>
          <w:szCs w:val="32"/>
        </w:rPr>
        <w:t>Contrat d’Apprentissage</w:t>
      </w:r>
    </w:p>
    <w:p w:rsidR="009E6EAA" w:rsidRPr="00CE4D5D" w:rsidRDefault="009E6EAA" w:rsidP="009E6E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omic Sans MS" w:hAnsi="Comic Sans MS"/>
          <w:b/>
          <w:sz w:val="32"/>
          <w:szCs w:val="32"/>
        </w:rPr>
      </w:pPr>
      <w:r w:rsidRPr="00CE4D5D">
        <w:rPr>
          <w:rFonts w:ascii="Comic Sans MS" w:hAnsi="Comic Sans MS"/>
          <w:b/>
          <w:sz w:val="32"/>
          <w:szCs w:val="32"/>
        </w:rPr>
        <w:t xml:space="preserve">FICHE TECHNIQUE </w:t>
      </w:r>
      <w:r w:rsidR="00F829E0">
        <w:rPr>
          <w:rFonts w:ascii="Comic Sans MS" w:hAnsi="Comic Sans MS"/>
          <w:b/>
          <w:sz w:val="32"/>
          <w:szCs w:val="32"/>
        </w:rPr>
        <w:t>EMPLOYEUR</w:t>
      </w:r>
    </w:p>
    <w:p w:rsidR="009E6EAA" w:rsidRPr="000A3EF5" w:rsidRDefault="009E6EAA" w:rsidP="009E6EAA">
      <w:pPr>
        <w:spacing w:after="0" w:line="240" w:lineRule="auto"/>
        <w:rPr>
          <w:rFonts w:ascii="Comic Sans MS" w:hAnsi="Comic Sans MS"/>
          <w:sz w:val="20"/>
          <w:szCs w:val="20"/>
        </w:rPr>
      </w:pPr>
    </w:p>
    <w:p w:rsidR="009E6EAA" w:rsidRPr="00CD2579" w:rsidRDefault="009E6EAA"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4"/>
          <w:szCs w:val="24"/>
        </w:rPr>
      </w:pPr>
      <w:r w:rsidRPr="00CD2579">
        <w:rPr>
          <w:rFonts w:ascii="Comic Sans MS" w:hAnsi="Comic Sans MS"/>
          <w:b/>
          <w:sz w:val="28"/>
          <w:szCs w:val="28"/>
        </w:rPr>
        <w:t>Nature et objectif</w:t>
      </w:r>
    </w:p>
    <w:p w:rsidR="00083A2A" w:rsidRPr="000A3EF5" w:rsidRDefault="00083A2A" w:rsidP="009E6EAA">
      <w:pPr>
        <w:spacing w:after="0" w:line="240" w:lineRule="auto"/>
        <w:rPr>
          <w:rFonts w:ascii="Comic Sans MS" w:hAnsi="Comic Sans MS"/>
          <w:sz w:val="20"/>
          <w:szCs w:val="20"/>
        </w:rPr>
      </w:pPr>
      <w:r w:rsidRPr="000A3EF5">
        <w:rPr>
          <w:rFonts w:ascii="Comic Sans MS" w:hAnsi="Comic Sans MS"/>
          <w:sz w:val="20"/>
          <w:szCs w:val="20"/>
        </w:rPr>
        <w:t xml:space="preserve">Contrat de travail de type particulier, associant période en entreprise et période de formation en </w:t>
      </w:r>
      <w:r w:rsidR="00EE1CE8" w:rsidRPr="000A3EF5">
        <w:rPr>
          <w:rFonts w:ascii="Comic Sans MS" w:hAnsi="Comic Sans MS"/>
          <w:sz w:val="20"/>
          <w:szCs w:val="20"/>
        </w:rPr>
        <w:t>U</w:t>
      </w:r>
      <w:r w:rsidRPr="000A3EF5">
        <w:rPr>
          <w:rFonts w:ascii="Comic Sans MS" w:hAnsi="Comic Sans MS"/>
          <w:sz w:val="20"/>
          <w:szCs w:val="20"/>
        </w:rPr>
        <w:t>FA. Ce contrat a pour objet l’obtention d’une qualification professionn</w:t>
      </w:r>
      <w:r w:rsidR="007B39BB" w:rsidRPr="000A3EF5">
        <w:rPr>
          <w:rFonts w:ascii="Comic Sans MS" w:hAnsi="Comic Sans MS"/>
          <w:sz w:val="20"/>
          <w:szCs w:val="20"/>
        </w:rPr>
        <w:t xml:space="preserve">elle sanctionnée par un diplôme. </w:t>
      </w:r>
      <w:r w:rsidRPr="000A3EF5">
        <w:rPr>
          <w:rFonts w:ascii="Comic Sans MS" w:hAnsi="Comic Sans MS"/>
          <w:sz w:val="20"/>
          <w:szCs w:val="20"/>
        </w:rPr>
        <w:t>L’apprenti est salarié de l’entreprise</w:t>
      </w:r>
      <w:r w:rsidR="007B39BB" w:rsidRPr="000A3EF5">
        <w:rPr>
          <w:rFonts w:ascii="Comic Sans MS" w:hAnsi="Comic Sans MS"/>
          <w:sz w:val="20"/>
          <w:szCs w:val="20"/>
        </w:rPr>
        <w:t xml:space="preserve">, </w:t>
      </w:r>
      <w:r w:rsidRPr="000A3EF5">
        <w:rPr>
          <w:rFonts w:ascii="Comic Sans MS" w:hAnsi="Comic Sans MS"/>
          <w:sz w:val="20"/>
          <w:szCs w:val="20"/>
        </w:rPr>
        <w:t>employé à temps plein, y compris les heures passées en formation</w:t>
      </w:r>
      <w:r w:rsidR="007B39BB" w:rsidRPr="000A3EF5">
        <w:rPr>
          <w:rFonts w:ascii="Comic Sans MS" w:hAnsi="Comic Sans MS"/>
          <w:sz w:val="20"/>
          <w:szCs w:val="20"/>
        </w:rPr>
        <w:t xml:space="preserve"> (2/3 du temps en entreprise).</w:t>
      </w:r>
    </w:p>
    <w:p w:rsidR="00F33031" w:rsidRPr="00922151" w:rsidRDefault="00F33031" w:rsidP="009E6EAA">
      <w:pPr>
        <w:spacing w:after="0" w:line="240" w:lineRule="auto"/>
        <w:rPr>
          <w:rFonts w:ascii="Comic Sans MS" w:hAnsi="Comic Sans MS"/>
          <w:sz w:val="16"/>
          <w:szCs w:val="16"/>
        </w:rPr>
      </w:pPr>
    </w:p>
    <w:p w:rsidR="00F33031" w:rsidRPr="00CD2579" w:rsidRDefault="00F33031"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CD2579">
        <w:rPr>
          <w:rFonts w:ascii="Comic Sans MS" w:hAnsi="Comic Sans MS"/>
          <w:b/>
          <w:sz w:val="28"/>
          <w:szCs w:val="28"/>
        </w:rPr>
        <w:t>Personnes concernées</w:t>
      </w:r>
    </w:p>
    <w:p w:rsidR="004D66D0" w:rsidRPr="000A3EF5" w:rsidRDefault="004D66D0" w:rsidP="009E6EAA">
      <w:pPr>
        <w:spacing w:after="0" w:line="240" w:lineRule="auto"/>
        <w:rPr>
          <w:rFonts w:ascii="Comic Sans MS" w:hAnsi="Comic Sans MS"/>
          <w:b/>
          <w:sz w:val="20"/>
          <w:szCs w:val="20"/>
        </w:rPr>
      </w:pPr>
      <w:r w:rsidRPr="000A3EF5">
        <w:rPr>
          <w:rFonts w:ascii="Comic Sans MS" w:hAnsi="Comic Sans MS"/>
          <w:b/>
          <w:sz w:val="20"/>
          <w:szCs w:val="20"/>
        </w:rPr>
        <w:t>Jeunes :</w:t>
      </w:r>
    </w:p>
    <w:p w:rsidR="004D66D0" w:rsidRPr="000A3EF5" w:rsidRDefault="004D66D0" w:rsidP="004D66D0">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 xml:space="preserve">Agés de 16 à </w:t>
      </w:r>
      <w:r w:rsidR="00EE1CE8" w:rsidRPr="000A3EF5">
        <w:rPr>
          <w:rFonts w:ascii="Comic Sans MS" w:hAnsi="Comic Sans MS"/>
          <w:sz w:val="20"/>
          <w:szCs w:val="20"/>
        </w:rPr>
        <w:t>30</w:t>
      </w:r>
      <w:r w:rsidRPr="000A3EF5">
        <w:rPr>
          <w:rFonts w:ascii="Comic Sans MS" w:hAnsi="Comic Sans MS"/>
          <w:sz w:val="20"/>
          <w:szCs w:val="20"/>
        </w:rPr>
        <w:t xml:space="preserve"> ans.</w:t>
      </w:r>
    </w:p>
    <w:p w:rsidR="004D66D0" w:rsidRPr="000A3EF5" w:rsidRDefault="004D66D0" w:rsidP="007B1065">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Moins de 15 ans, s’il a une dispense à l’obligation scolaire (dérogation)</w:t>
      </w:r>
      <w:r w:rsidR="007B1065" w:rsidRPr="000A3EF5">
        <w:rPr>
          <w:rFonts w:ascii="Comic Sans MS" w:hAnsi="Comic Sans MS"/>
          <w:sz w:val="20"/>
          <w:szCs w:val="20"/>
        </w:rPr>
        <w:t>.</w:t>
      </w:r>
    </w:p>
    <w:p w:rsidR="007B1065" w:rsidRPr="000A3EF5" w:rsidRDefault="007B1065" w:rsidP="007B1065">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Moins de 16 ans s’il a un certificat de fin de scolarité.</w:t>
      </w:r>
    </w:p>
    <w:p w:rsidR="004D66D0" w:rsidRPr="00922151" w:rsidRDefault="004D66D0" w:rsidP="004D66D0">
      <w:pPr>
        <w:spacing w:after="0" w:line="240" w:lineRule="auto"/>
        <w:rPr>
          <w:rFonts w:ascii="Comic Sans MS" w:hAnsi="Comic Sans MS"/>
          <w:sz w:val="16"/>
          <w:szCs w:val="16"/>
        </w:rPr>
      </w:pPr>
    </w:p>
    <w:p w:rsidR="004D66D0" w:rsidRPr="00CD2579" w:rsidRDefault="004D66D0"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CD2579">
        <w:rPr>
          <w:rFonts w:ascii="Comic Sans MS" w:hAnsi="Comic Sans MS"/>
          <w:b/>
          <w:sz w:val="28"/>
          <w:szCs w:val="28"/>
        </w:rPr>
        <w:t>La formation</w:t>
      </w:r>
    </w:p>
    <w:p w:rsidR="004D66D0" w:rsidRPr="000A3EF5" w:rsidRDefault="004D66D0" w:rsidP="004D66D0">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Préparation d’un titre certifié ou d’un diplôme de l’enseignement technologique ou professionnel (durée minimum de 400 heures/an)</w:t>
      </w:r>
      <w:r w:rsidR="007B39BB" w:rsidRPr="000A3EF5">
        <w:rPr>
          <w:rFonts w:ascii="Comic Sans MS" w:hAnsi="Comic Sans MS"/>
          <w:sz w:val="20"/>
          <w:szCs w:val="20"/>
        </w:rPr>
        <w:t>.</w:t>
      </w:r>
    </w:p>
    <w:p w:rsidR="004D66D0" w:rsidRPr="000A3EF5" w:rsidRDefault="004D66D0" w:rsidP="004D66D0">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F</w:t>
      </w:r>
      <w:r w:rsidR="00EE1CE8" w:rsidRPr="000A3EF5">
        <w:rPr>
          <w:rFonts w:ascii="Comic Sans MS" w:hAnsi="Comic Sans MS"/>
          <w:sz w:val="20"/>
          <w:szCs w:val="20"/>
        </w:rPr>
        <w:t>ormation générale assurée par l’UFA</w:t>
      </w:r>
      <w:r w:rsidRPr="000A3EF5">
        <w:rPr>
          <w:rFonts w:ascii="Comic Sans MS" w:hAnsi="Comic Sans MS"/>
          <w:sz w:val="20"/>
          <w:szCs w:val="20"/>
        </w:rPr>
        <w:t>, formation pratique assurée par le maître d’apprentissage.</w:t>
      </w:r>
    </w:p>
    <w:p w:rsidR="007B39BB" w:rsidRPr="000A3EF5" w:rsidRDefault="007B39BB" w:rsidP="004D66D0">
      <w:pPr>
        <w:pStyle w:val="Paragraphedeliste"/>
        <w:numPr>
          <w:ilvl w:val="0"/>
          <w:numId w:val="3"/>
        </w:numPr>
        <w:spacing w:after="0" w:line="240" w:lineRule="auto"/>
        <w:ind w:left="426"/>
        <w:rPr>
          <w:rFonts w:ascii="Comic Sans MS" w:hAnsi="Comic Sans MS"/>
          <w:sz w:val="20"/>
          <w:szCs w:val="20"/>
        </w:rPr>
      </w:pPr>
      <w:r w:rsidRPr="000A3EF5">
        <w:rPr>
          <w:rFonts w:ascii="Comic Sans MS" w:hAnsi="Comic Sans MS"/>
          <w:sz w:val="20"/>
          <w:szCs w:val="20"/>
        </w:rPr>
        <w:t>1/3 du temps au Lycée</w:t>
      </w:r>
    </w:p>
    <w:p w:rsidR="00802094" w:rsidRPr="00922151" w:rsidRDefault="00802094" w:rsidP="00802094">
      <w:pPr>
        <w:spacing w:after="0" w:line="240" w:lineRule="auto"/>
        <w:rPr>
          <w:rFonts w:ascii="Comic Sans MS" w:hAnsi="Comic Sans MS"/>
          <w:sz w:val="16"/>
          <w:szCs w:val="16"/>
        </w:rPr>
      </w:pPr>
    </w:p>
    <w:p w:rsidR="00802094" w:rsidRPr="00D33958" w:rsidRDefault="00802094"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La rémunération</w:t>
      </w:r>
    </w:p>
    <w:p w:rsidR="002B155D" w:rsidRPr="000A3EF5" w:rsidRDefault="002B155D" w:rsidP="00802094">
      <w:pPr>
        <w:spacing w:after="0" w:line="240" w:lineRule="auto"/>
        <w:rPr>
          <w:rFonts w:ascii="Comic Sans MS" w:hAnsi="Comic Sans MS"/>
          <w:b/>
          <w:sz w:val="20"/>
          <w:szCs w:val="20"/>
        </w:rPr>
      </w:pPr>
      <w:r w:rsidRPr="000A3EF5">
        <w:rPr>
          <w:rFonts w:ascii="Comic Sans MS" w:hAnsi="Comic Sans MS"/>
          <w:b/>
          <w:sz w:val="20"/>
          <w:szCs w:val="20"/>
        </w:rPr>
        <w:t>Tout secteur sauf bâtiment :</w:t>
      </w:r>
    </w:p>
    <w:tbl>
      <w:tblPr>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ABAAB"/>
        <w:tblCellMar>
          <w:top w:w="167" w:type="dxa"/>
          <w:left w:w="167" w:type="dxa"/>
          <w:bottom w:w="167" w:type="dxa"/>
          <w:right w:w="167" w:type="dxa"/>
        </w:tblCellMar>
        <w:tblLook w:val="04A0"/>
      </w:tblPr>
      <w:tblGrid>
        <w:gridCol w:w="1585"/>
        <w:gridCol w:w="1346"/>
        <w:gridCol w:w="1347"/>
        <w:gridCol w:w="1347"/>
        <w:gridCol w:w="1346"/>
        <w:gridCol w:w="1347"/>
        <w:gridCol w:w="1347"/>
      </w:tblGrid>
      <w:tr w:rsidR="002B155D" w:rsidRPr="000A3EF5" w:rsidTr="00362BBD">
        <w:trPr>
          <w:trHeight w:val="205"/>
        </w:trPr>
        <w:tc>
          <w:tcPr>
            <w:tcW w:w="1585" w:type="dxa"/>
            <w:tcBorders>
              <w:top w:val="nil"/>
              <w:left w:val="nil"/>
            </w:tcBorders>
            <w:shd w:val="clear" w:color="auto" w:fill="FFFFFF"/>
            <w:tcMar>
              <w:top w:w="50" w:type="dxa"/>
              <w:left w:w="167" w:type="dxa"/>
              <w:bottom w:w="50" w:type="dxa"/>
              <w:right w:w="167" w:type="dxa"/>
            </w:tcMar>
            <w:vAlign w:val="center"/>
            <w:hideMark/>
          </w:tcPr>
          <w:p w:rsidR="002B155D" w:rsidRPr="000A3EF5" w:rsidRDefault="002B155D" w:rsidP="007B39BB">
            <w:pPr>
              <w:spacing w:after="0"/>
              <w:jc w:val="center"/>
              <w:rPr>
                <w:rFonts w:ascii="Comic Sans MS" w:hAnsi="Comic Sans MS" w:cs="Arial"/>
                <w:b/>
                <w:sz w:val="20"/>
                <w:szCs w:val="20"/>
              </w:rPr>
            </w:pPr>
          </w:p>
        </w:tc>
        <w:tc>
          <w:tcPr>
            <w:tcW w:w="2693" w:type="dxa"/>
            <w:gridSpan w:val="2"/>
            <w:shd w:val="clear" w:color="auto" w:fill="FFFFFF"/>
            <w:vAlign w:val="center"/>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Moins de 18 ans</w:t>
            </w:r>
          </w:p>
        </w:tc>
        <w:tc>
          <w:tcPr>
            <w:tcW w:w="2693" w:type="dxa"/>
            <w:gridSpan w:val="2"/>
            <w:shd w:val="clear" w:color="auto" w:fill="FFFFFF"/>
            <w:vAlign w:val="center"/>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De 18 à 21 ans</w:t>
            </w:r>
          </w:p>
        </w:tc>
        <w:tc>
          <w:tcPr>
            <w:tcW w:w="2694" w:type="dxa"/>
            <w:gridSpan w:val="2"/>
            <w:shd w:val="clear" w:color="auto" w:fill="FFFFFF"/>
            <w:vAlign w:val="center"/>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21 ans et plus</w:t>
            </w:r>
          </w:p>
        </w:tc>
      </w:tr>
      <w:tr w:rsidR="002B155D" w:rsidRPr="000A3EF5" w:rsidTr="00362BBD">
        <w:trPr>
          <w:trHeight w:val="205"/>
        </w:trPr>
        <w:tc>
          <w:tcPr>
            <w:tcW w:w="1585" w:type="dxa"/>
            <w:shd w:val="clear" w:color="auto" w:fill="FFFFFF"/>
            <w:tcMar>
              <w:top w:w="50" w:type="dxa"/>
              <w:left w:w="167" w:type="dxa"/>
              <w:bottom w:w="50" w:type="dxa"/>
              <w:right w:w="167" w:type="dxa"/>
            </w:tcMar>
            <w:vAlign w:val="center"/>
            <w:hideMark/>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1</w:t>
            </w:r>
            <w:r w:rsidRPr="000A3EF5">
              <w:rPr>
                <w:rFonts w:ascii="Comic Sans MS" w:hAnsi="Comic Sans MS" w:cs="Arial"/>
                <w:b/>
                <w:sz w:val="20"/>
                <w:szCs w:val="20"/>
                <w:vertAlign w:val="superscript"/>
              </w:rPr>
              <w:t>ère</w:t>
            </w:r>
            <w:r w:rsidRPr="000A3EF5">
              <w:rPr>
                <w:rFonts w:ascii="Comic Sans MS" w:hAnsi="Comic Sans MS" w:cs="Arial"/>
                <w:b/>
                <w:sz w:val="20"/>
                <w:szCs w:val="20"/>
              </w:rPr>
              <w:t xml:space="preserve"> année</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25 %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370,01 €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41 %</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606,91€</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53 %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784,54 €</w:t>
            </w:r>
          </w:p>
        </w:tc>
      </w:tr>
      <w:tr w:rsidR="002B155D" w:rsidRPr="000A3EF5" w:rsidTr="00362BBD">
        <w:trPr>
          <w:trHeight w:val="205"/>
        </w:trPr>
        <w:tc>
          <w:tcPr>
            <w:tcW w:w="1585" w:type="dxa"/>
            <w:shd w:val="clear" w:color="auto" w:fill="FFFFFF"/>
            <w:tcMar>
              <w:top w:w="50" w:type="dxa"/>
              <w:left w:w="167" w:type="dxa"/>
              <w:bottom w:w="50" w:type="dxa"/>
              <w:right w:w="167" w:type="dxa"/>
            </w:tcMar>
            <w:vAlign w:val="center"/>
            <w:hideMark/>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2</w:t>
            </w:r>
            <w:r w:rsidRPr="000A3EF5">
              <w:rPr>
                <w:rFonts w:ascii="Comic Sans MS" w:hAnsi="Comic Sans MS" w:cs="Arial"/>
                <w:b/>
                <w:sz w:val="20"/>
                <w:szCs w:val="20"/>
                <w:vertAlign w:val="superscript"/>
              </w:rPr>
              <w:t>ème</w:t>
            </w:r>
            <w:r w:rsidRPr="000A3EF5">
              <w:rPr>
                <w:rFonts w:ascii="Comic Sans MS" w:hAnsi="Comic Sans MS" w:cs="Arial"/>
                <w:b/>
                <w:sz w:val="20"/>
                <w:szCs w:val="20"/>
              </w:rPr>
              <w:t xml:space="preserve"> année</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37 %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547,70 €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49 %</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725,33 €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61 %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902,96 €</w:t>
            </w:r>
          </w:p>
        </w:tc>
      </w:tr>
      <w:tr w:rsidR="002B155D" w:rsidRPr="000A3EF5" w:rsidTr="00362BBD">
        <w:trPr>
          <w:trHeight w:val="205"/>
        </w:trPr>
        <w:tc>
          <w:tcPr>
            <w:tcW w:w="1585" w:type="dxa"/>
            <w:shd w:val="clear" w:color="auto" w:fill="FFFFFF"/>
            <w:tcMar>
              <w:top w:w="50" w:type="dxa"/>
              <w:left w:w="167" w:type="dxa"/>
              <w:bottom w:w="50" w:type="dxa"/>
              <w:right w:w="167" w:type="dxa"/>
            </w:tcMar>
            <w:vAlign w:val="center"/>
            <w:hideMark/>
          </w:tcPr>
          <w:p w:rsidR="002B155D" w:rsidRPr="000A3EF5" w:rsidRDefault="002B155D" w:rsidP="007B39BB">
            <w:pPr>
              <w:spacing w:after="0"/>
              <w:jc w:val="center"/>
              <w:rPr>
                <w:rFonts w:ascii="Comic Sans MS" w:hAnsi="Comic Sans MS" w:cs="Arial"/>
                <w:b/>
                <w:sz w:val="20"/>
                <w:szCs w:val="20"/>
              </w:rPr>
            </w:pPr>
            <w:r w:rsidRPr="000A3EF5">
              <w:rPr>
                <w:rFonts w:ascii="Comic Sans MS" w:hAnsi="Comic Sans MS" w:cs="Arial"/>
                <w:b/>
                <w:sz w:val="20"/>
                <w:szCs w:val="20"/>
              </w:rPr>
              <w:t>3</w:t>
            </w:r>
            <w:r w:rsidRPr="000A3EF5">
              <w:rPr>
                <w:rFonts w:ascii="Comic Sans MS" w:hAnsi="Comic Sans MS" w:cs="Arial"/>
                <w:b/>
                <w:sz w:val="20"/>
                <w:szCs w:val="20"/>
                <w:vertAlign w:val="superscript"/>
              </w:rPr>
              <w:t>ème</w:t>
            </w:r>
            <w:r w:rsidRPr="000A3EF5">
              <w:rPr>
                <w:rFonts w:ascii="Comic Sans MS" w:hAnsi="Comic Sans MS" w:cs="Arial"/>
                <w:b/>
                <w:sz w:val="20"/>
                <w:szCs w:val="20"/>
              </w:rPr>
              <w:t xml:space="preserve"> année</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53 %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784,54 €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65 %</w:t>
            </w:r>
          </w:p>
        </w:tc>
        <w:tc>
          <w:tcPr>
            <w:tcW w:w="1346"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962,18 €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78 %</w:t>
            </w:r>
          </w:p>
        </w:tc>
        <w:tc>
          <w:tcPr>
            <w:tcW w:w="1347" w:type="dxa"/>
            <w:shd w:val="clear" w:color="auto" w:fill="FFFFFF"/>
            <w:vAlign w:val="center"/>
          </w:tcPr>
          <w:p w:rsidR="002B155D" w:rsidRPr="000A3EF5" w:rsidRDefault="002B155D" w:rsidP="007B39BB">
            <w:pPr>
              <w:spacing w:after="0"/>
              <w:jc w:val="center"/>
              <w:rPr>
                <w:rFonts w:ascii="Comic Sans MS" w:hAnsi="Comic Sans MS" w:cs="Arial"/>
                <w:sz w:val="20"/>
                <w:szCs w:val="20"/>
              </w:rPr>
            </w:pPr>
            <w:r w:rsidRPr="000A3EF5">
              <w:rPr>
                <w:rFonts w:ascii="Comic Sans MS" w:hAnsi="Comic Sans MS" w:cs="Arial"/>
                <w:sz w:val="20"/>
                <w:szCs w:val="20"/>
              </w:rPr>
              <w:t>1 154,78 €</w:t>
            </w:r>
          </w:p>
        </w:tc>
      </w:tr>
    </w:tbl>
    <w:p w:rsidR="002B155D" w:rsidRPr="00D15E0F" w:rsidRDefault="00D15E0F" w:rsidP="00802094">
      <w:pPr>
        <w:spacing w:after="0" w:line="240" w:lineRule="auto"/>
        <w:rPr>
          <w:rFonts w:ascii="Comic Sans MS" w:hAnsi="Comic Sans MS"/>
          <w:sz w:val="16"/>
          <w:szCs w:val="16"/>
        </w:rPr>
      </w:pPr>
      <w:r w:rsidRPr="00D15E0F">
        <w:rPr>
          <w:rFonts w:ascii="Comic Sans MS" w:hAnsi="Comic Sans MS"/>
          <w:sz w:val="16"/>
          <w:szCs w:val="16"/>
        </w:rPr>
        <w:t>Secteur public : 10 % supplémentaire pour un diplôme préparé de niveau IV et 20 % pour un diplôme de niveau III</w:t>
      </w:r>
    </w:p>
    <w:p w:rsidR="002B155D" w:rsidRPr="00922151" w:rsidRDefault="002B155D" w:rsidP="00802094">
      <w:pPr>
        <w:spacing w:after="0" w:line="240" w:lineRule="auto"/>
        <w:rPr>
          <w:rFonts w:ascii="Comic Sans MS" w:hAnsi="Comic Sans MS"/>
          <w:b/>
          <w:sz w:val="16"/>
          <w:szCs w:val="16"/>
        </w:rPr>
      </w:pPr>
    </w:p>
    <w:p w:rsidR="002B155D" w:rsidRPr="00924F78" w:rsidRDefault="002B155D" w:rsidP="00802094">
      <w:pPr>
        <w:spacing w:after="0" w:line="240" w:lineRule="auto"/>
        <w:rPr>
          <w:rFonts w:ascii="Comic Sans MS" w:hAnsi="Comic Sans MS"/>
          <w:b/>
        </w:rPr>
      </w:pPr>
      <w:r w:rsidRPr="00924F78">
        <w:rPr>
          <w:rFonts w:ascii="Comic Sans MS" w:hAnsi="Comic Sans MS"/>
          <w:b/>
        </w:rPr>
        <w:t>Bâtiment :</w:t>
      </w:r>
    </w:p>
    <w:tbl>
      <w:tblPr>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ABAAB"/>
        <w:tblCellMar>
          <w:top w:w="167" w:type="dxa"/>
          <w:left w:w="167" w:type="dxa"/>
          <w:bottom w:w="167" w:type="dxa"/>
          <w:right w:w="167" w:type="dxa"/>
        </w:tblCellMar>
        <w:tblLook w:val="04A0"/>
      </w:tblPr>
      <w:tblGrid>
        <w:gridCol w:w="1585"/>
        <w:gridCol w:w="1346"/>
        <w:gridCol w:w="1347"/>
        <w:gridCol w:w="1347"/>
        <w:gridCol w:w="1346"/>
        <w:gridCol w:w="1347"/>
        <w:gridCol w:w="1347"/>
      </w:tblGrid>
      <w:tr w:rsidR="00EE1CE8" w:rsidRPr="00EE1CE8" w:rsidTr="00EE1CE8">
        <w:trPr>
          <w:trHeight w:val="205"/>
        </w:trPr>
        <w:tc>
          <w:tcPr>
            <w:tcW w:w="1585" w:type="dxa"/>
            <w:shd w:val="clear" w:color="auto" w:fill="FFFFFF"/>
            <w:tcMar>
              <w:top w:w="50" w:type="dxa"/>
              <w:left w:w="167" w:type="dxa"/>
              <w:bottom w:w="50" w:type="dxa"/>
              <w:right w:w="167" w:type="dxa"/>
            </w:tcMar>
            <w:vAlign w:val="center"/>
            <w:hideMark/>
          </w:tcPr>
          <w:p w:rsidR="00EE1CE8" w:rsidRPr="00EE1CE8" w:rsidRDefault="00EE1CE8" w:rsidP="007B39BB">
            <w:pPr>
              <w:spacing w:after="0"/>
              <w:jc w:val="center"/>
              <w:rPr>
                <w:rFonts w:ascii="Comic Sans MS" w:hAnsi="Comic Sans MS" w:cs="Arial"/>
                <w:b/>
                <w:sz w:val="24"/>
                <w:szCs w:val="24"/>
              </w:rPr>
            </w:pPr>
          </w:p>
        </w:tc>
        <w:tc>
          <w:tcPr>
            <w:tcW w:w="2693" w:type="dxa"/>
            <w:gridSpan w:val="2"/>
            <w:shd w:val="clear" w:color="auto" w:fill="FFFFFF"/>
            <w:vAlign w:val="center"/>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Moins de 18 ans</w:t>
            </w:r>
          </w:p>
        </w:tc>
        <w:tc>
          <w:tcPr>
            <w:tcW w:w="2693" w:type="dxa"/>
            <w:gridSpan w:val="2"/>
            <w:shd w:val="clear" w:color="auto" w:fill="FFFFFF"/>
            <w:vAlign w:val="center"/>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De 18 à 21 ans</w:t>
            </w:r>
          </w:p>
        </w:tc>
        <w:tc>
          <w:tcPr>
            <w:tcW w:w="2694" w:type="dxa"/>
            <w:gridSpan w:val="2"/>
            <w:shd w:val="clear" w:color="auto" w:fill="FFFFFF"/>
            <w:vAlign w:val="center"/>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21 ans et plus</w:t>
            </w:r>
          </w:p>
        </w:tc>
      </w:tr>
      <w:tr w:rsidR="00EE1CE8" w:rsidRPr="00EE1CE8" w:rsidTr="00EE1CE8">
        <w:trPr>
          <w:trHeight w:val="205"/>
        </w:trPr>
        <w:tc>
          <w:tcPr>
            <w:tcW w:w="1585" w:type="dxa"/>
            <w:shd w:val="clear" w:color="auto" w:fill="FFFFFF"/>
            <w:tcMar>
              <w:top w:w="50" w:type="dxa"/>
              <w:left w:w="167" w:type="dxa"/>
              <w:bottom w:w="50" w:type="dxa"/>
              <w:right w:w="167" w:type="dxa"/>
            </w:tcMar>
            <w:vAlign w:val="center"/>
            <w:hideMark/>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1</w:t>
            </w:r>
            <w:r w:rsidRPr="00EE1CE8">
              <w:rPr>
                <w:rFonts w:ascii="Comic Sans MS" w:hAnsi="Comic Sans MS" w:cs="Arial"/>
                <w:b/>
                <w:sz w:val="24"/>
                <w:szCs w:val="24"/>
                <w:vertAlign w:val="superscript"/>
              </w:rPr>
              <w:t>ère</w:t>
            </w:r>
            <w:r w:rsidRPr="00EE1CE8">
              <w:rPr>
                <w:rFonts w:ascii="Comic Sans MS" w:hAnsi="Comic Sans MS" w:cs="Arial"/>
                <w:b/>
                <w:sz w:val="24"/>
                <w:szCs w:val="24"/>
              </w:rPr>
              <w:t xml:space="preserve"> année</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40 %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592,11 €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50 %</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740,13 €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55 %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814,15 €</w:t>
            </w:r>
          </w:p>
        </w:tc>
      </w:tr>
      <w:tr w:rsidR="00EE1CE8" w:rsidRPr="00EE1CE8" w:rsidTr="00EE1CE8">
        <w:trPr>
          <w:trHeight w:val="205"/>
        </w:trPr>
        <w:tc>
          <w:tcPr>
            <w:tcW w:w="1585" w:type="dxa"/>
            <w:shd w:val="clear" w:color="auto" w:fill="FFFFFF"/>
            <w:tcMar>
              <w:top w:w="50" w:type="dxa"/>
              <w:left w:w="167" w:type="dxa"/>
              <w:bottom w:w="50" w:type="dxa"/>
              <w:right w:w="167" w:type="dxa"/>
            </w:tcMar>
            <w:vAlign w:val="center"/>
            <w:hideMark/>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2</w:t>
            </w:r>
            <w:r w:rsidRPr="00EE1CE8">
              <w:rPr>
                <w:rFonts w:ascii="Comic Sans MS" w:hAnsi="Comic Sans MS" w:cs="Arial"/>
                <w:b/>
                <w:sz w:val="24"/>
                <w:szCs w:val="24"/>
                <w:vertAlign w:val="superscript"/>
              </w:rPr>
              <w:t>ème</w:t>
            </w:r>
            <w:r w:rsidRPr="00EE1CE8">
              <w:rPr>
                <w:rFonts w:ascii="Comic Sans MS" w:hAnsi="Comic Sans MS" w:cs="Arial"/>
                <w:b/>
                <w:sz w:val="24"/>
                <w:szCs w:val="24"/>
              </w:rPr>
              <w:t xml:space="preserve"> année</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50 %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740,13 €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60 %</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888,16 €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65 %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962,17 €</w:t>
            </w:r>
          </w:p>
        </w:tc>
      </w:tr>
      <w:tr w:rsidR="00EE1CE8" w:rsidRPr="00EE1CE8" w:rsidTr="00EE1CE8">
        <w:trPr>
          <w:trHeight w:val="205"/>
        </w:trPr>
        <w:tc>
          <w:tcPr>
            <w:tcW w:w="1585" w:type="dxa"/>
            <w:shd w:val="clear" w:color="auto" w:fill="FFFFFF"/>
            <w:tcMar>
              <w:top w:w="50" w:type="dxa"/>
              <w:left w:w="167" w:type="dxa"/>
              <w:bottom w:w="50" w:type="dxa"/>
              <w:right w:w="167" w:type="dxa"/>
            </w:tcMar>
            <w:vAlign w:val="center"/>
            <w:hideMark/>
          </w:tcPr>
          <w:p w:rsidR="00EE1CE8" w:rsidRPr="00EE1CE8" w:rsidRDefault="00EE1CE8" w:rsidP="007B39BB">
            <w:pPr>
              <w:spacing w:after="0"/>
              <w:jc w:val="center"/>
              <w:rPr>
                <w:rFonts w:ascii="Comic Sans MS" w:hAnsi="Comic Sans MS" w:cs="Arial"/>
                <w:b/>
                <w:sz w:val="24"/>
                <w:szCs w:val="24"/>
              </w:rPr>
            </w:pPr>
            <w:r w:rsidRPr="00EE1CE8">
              <w:rPr>
                <w:rFonts w:ascii="Comic Sans MS" w:hAnsi="Comic Sans MS" w:cs="Arial"/>
                <w:b/>
                <w:sz w:val="24"/>
                <w:szCs w:val="24"/>
              </w:rPr>
              <w:t>3</w:t>
            </w:r>
            <w:r w:rsidRPr="00EE1CE8">
              <w:rPr>
                <w:rFonts w:ascii="Comic Sans MS" w:hAnsi="Comic Sans MS" w:cs="Arial"/>
                <w:b/>
                <w:sz w:val="24"/>
                <w:szCs w:val="24"/>
                <w:vertAlign w:val="superscript"/>
              </w:rPr>
              <w:t>ème</w:t>
            </w:r>
            <w:r w:rsidRPr="00EE1CE8">
              <w:rPr>
                <w:rFonts w:ascii="Comic Sans MS" w:hAnsi="Comic Sans MS" w:cs="Arial"/>
                <w:b/>
                <w:sz w:val="24"/>
                <w:szCs w:val="24"/>
              </w:rPr>
              <w:t xml:space="preserve"> année</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60 %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888,16 €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70 %</w:t>
            </w:r>
          </w:p>
        </w:tc>
        <w:tc>
          <w:tcPr>
            <w:tcW w:w="1346"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1 036,19 €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80 %</w:t>
            </w:r>
          </w:p>
        </w:tc>
        <w:tc>
          <w:tcPr>
            <w:tcW w:w="1347" w:type="dxa"/>
            <w:shd w:val="clear" w:color="auto" w:fill="FFFFFF"/>
            <w:vAlign w:val="center"/>
          </w:tcPr>
          <w:p w:rsidR="00EE1CE8" w:rsidRPr="00EE1CE8" w:rsidRDefault="00EE1CE8" w:rsidP="007B39BB">
            <w:pPr>
              <w:spacing w:after="0"/>
              <w:jc w:val="center"/>
              <w:rPr>
                <w:rFonts w:ascii="Comic Sans MS" w:hAnsi="Comic Sans MS" w:cs="Arial"/>
                <w:sz w:val="20"/>
                <w:szCs w:val="20"/>
              </w:rPr>
            </w:pPr>
            <w:r w:rsidRPr="00EE1CE8">
              <w:rPr>
                <w:rFonts w:ascii="Comic Sans MS" w:hAnsi="Comic Sans MS" w:cs="Arial"/>
                <w:sz w:val="20"/>
                <w:szCs w:val="20"/>
              </w:rPr>
              <w:t>1 184,21 €</w:t>
            </w:r>
          </w:p>
        </w:tc>
      </w:tr>
    </w:tbl>
    <w:p w:rsidR="00846E88" w:rsidRPr="000A3EF5" w:rsidRDefault="00846E88" w:rsidP="009E6EAA">
      <w:pPr>
        <w:spacing w:after="0" w:line="240" w:lineRule="auto"/>
        <w:rPr>
          <w:rFonts w:ascii="Comic Sans MS" w:hAnsi="Comic Sans MS"/>
          <w:sz w:val="20"/>
          <w:szCs w:val="20"/>
        </w:rPr>
      </w:pPr>
    </w:p>
    <w:p w:rsidR="00F33031" w:rsidRPr="00D33958" w:rsidRDefault="00F33031"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Le contrat</w:t>
      </w:r>
    </w:p>
    <w:p w:rsidR="00F33031" w:rsidRPr="000A3EF5" w:rsidRDefault="00F33031"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 xml:space="preserve">Contrat à Durée Déterminée </w:t>
      </w:r>
      <w:r w:rsidR="007B39BB" w:rsidRPr="000A3EF5">
        <w:rPr>
          <w:rFonts w:ascii="Comic Sans MS" w:hAnsi="Comic Sans MS"/>
          <w:sz w:val="20"/>
          <w:szCs w:val="20"/>
        </w:rPr>
        <w:t>de la même durée que la formation</w:t>
      </w:r>
    </w:p>
    <w:p w:rsidR="003B163A" w:rsidRPr="000A3EF5" w:rsidRDefault="003B163A"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 xml:space="preserve">Période d’essai </w:t>
      </w:r>
      <w:r w:rsidR="00E02BC3" w:rsidRPr="000A3EF5">
        <w:rPr>
          <w:rFonts w:ascii="Comic Sans MS" w:hAnsi="Comic Sans MS"/>
          <w:sz w:val="20"/>
          <w:szCs w:val="20"/>
        </w:rPr>
        <w:t xml:space="preserve">(période durant laquelle chacune des parties peut mettre fin au contrat) </w:t>
      </w:r>
      <w:r w:rsidRPr="000A3EF5">
        <w:rPr>
          <w:rFonts w:ascii="Comic Sans MS" w:hAnsi="Comic Sans MS"/>
          <w:sz w:val="20"/>
          <w:szCs w:val="20"/>
        </w:rPr>
        <w:t xml:space="preserve">de </w:t>
      </w:r>
      <w:r w:rsidR="00E02BC3" w:rsidRPr="000A3EF5">
        <w:rPr>
          <w:rFonts w:ascii="Comic Sans MS" w:hAnsi="Comic Sans MS"/>
          <w:sz w:val="20"/>
          <w:szCs w:val="20"/>
        </w:rPr>
        <w:t xml:space="preserve">45 jours </w:t>
      </w:r>
      <w:r w:rsidR="007B39BB" w:rsidRPr="000A3EF5">
        <w:rPr>
          <w:rFonts w:ascii="Comic Sans MS" w:hAnsi="Comic Sans MS"/>
          <w:sz w:val="20"/>
          <w:szCs w:val="20"/>
        </w:rPr>
        <w:t>de présence</w:t>
      </w:r>
      <w:r w:rsidR="00924F78">
        <w:rPr>
          <w:rFonts w:ascii="Comic Sans MS" w:hAnsi="Comic Sans MS"/>
          <w:sz w:val="20"/>
          <w:szCs w:val="20"/>
        </w:rPr>
        <w:t xml:space="preserve"> en entreprise effectués</w:t>
      </w:r>
      <w:r w:rsidR="00E02BC3" w:rsidRPr="000A3EF5">
        <w:rPr>
          <w:rFonts w:ascii="Comic Sans MS" w:hAnsi="Comic Sans MS"/>
          <w:sz w:val="20"/>
          <w:szCs w:val="20"/>
        </w:rPr>
        <w:t xml:space="preserve"> par l’apprenti. Le temps passé </w:t>
      </w:r>
      <w:r w:rsidR="00EE1CE8" w:rsidRPr="000A3EF5">
        <w:rPr>
          <w:rFonts w:ascii="Comic Sans MS" w:hAnsi="Comic Sans MS"/>
          <w:sz w:val="20"/>
          <w:szCs w:val="20"/>
        </w:rPr>
        <w:t>à l’UFA</w:t>
      </w:r>
      <w:r w:rsidR="00E02BC3" w:rsidRPr="000A3EF5">
        <w:rPr>
          <w:rFonts w:ascii="Comic Sans MS" w:hAnsi="Comic Sans MS"/>
          <w:sz w:val="20"/>
          <w:szCs w:val="20"/>
        </w:rPr>
        <w:t xml:space="preserve"> ne sera donc pas pris en compte dans le décompte des 45 jours.</w:t>
      </w:r>
    </w:p>
    <w:p w:rsidR="003B163A" w:rsidRPr="000A3EF5" w:rsidRDefault="003B163A"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Pas d’indemnité de fin de contrat</w:t>
      </w:r>
    </w:p>
    <w:p w:rsidR="003B163A" w:rsidRPr="000A3EF5" w:rsidRDefault="003B163A"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Statut du jeune : Salarié</w:t>
      </w:r>
    </w:p>
    <w:p w:rsidR="004D66D0" w:rsidRPr="000A3EF5" w:rsidRDefault="004D66D0"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Non comptabilisé dans l’effectif de l’entreprise</w:t>
      </w:r>
    </w:p>
    <w:p w:rsidR="00E02BC3" w:rsidRPr="000A3EF5" w:rsidRDefault="00E02BC3" w:rsidP="00F33031">
      <w:pPr>
        <w:pStyle w:val="Paragraphedeliste"/>
        <w:numPr>
          <w:ilvl w:val="0"/>
          <w:numId w:val="2"/>
        </w:numPr>
        <w:spacing w:after="0" w:line="240" w:lineRule="auto"/>
        <w:ind w:left="426"/>
        <w:rPr>
          <w:rFonts w:ascii="Comic Sans MS" w:hAnsi="Comic Sans MS"/>
          <w:sz w:val="20"/>
          <w:szCs w:val="20"/>
        </w:rPr>
      </w:pPr>
      <w:r w:rsidRPr="000A3EF5">
        <w:rPr>
          <w:rFonts w:ascii="Comic Sans MS" w:hAnsi="Comic Sans MS"/>
          <w:sz w:val="20"/>
          <w:szCs w:val="20"/>
        </w:rPr>
        <w:t>Congés : 5 semaines de congé</w:t>
      </w:r>
      <w:r w:rsidR="007B39BB" w:rsidRPr="000A3EF5">
        <w:rPr>
          <w:rFonts w:ascii="Comic Sans MS" w:hAnsi="Comic Sans MS"/>
          <w:sz w:val="20"/>
          <w:szCs w:val="20"/>
        </w:rPr>
        <w:t>s par an</w:t>
      </w:r>
      <w:r w:rsidRPr="000A3EF5">
        <w:rPr>
          <w:rFonts w:ascii="Comic Sans MS" w:hAnsi="Comic Sans MS"/>
          <w:sz w:val="20"/>
          <w:szCs w:val="20"/>
        </w:rPr>
        <w:t xml:space="preserve"> </w:t>
      </w:r>
      <w:r w:rsidR="007B39BB" w:rsidRPr="000A3EF5">
        <w:rPr>
          <w:rFonts w:ascii="Comic Sans MS" w:hAnsi="Comic Sans MS"/>
          <w:sz w:val="20"/>
          <w:szCs w:val="20"/>
        </w:rPr>
        <w:t>hors temps au lycée</w:t>
      </w:r>
      <w:r w:rsidRPr="000A3EF5">
        <w:rPr>
          <w:rFonts w:ascii="Comic Sans MS" w:hAnsi="Comic Sans MS"/>
          <w:sz w:val="20"/>
          <w:szCs w:val="20"/>
        </w:rPr>
        <w:t>.</w:t>
      </w:r>
    </w:p>
    <w:p w:rsidR="007B1065" w:rsidRPr="000A3EF5" w:rsidRDefault="007B1065" w:rsidP="007B1065">
      <w:pPr>
        <w:spacing w:after="0" w:line="240" w:lineRule="auto"/>
        <w:rPr>
          <w:rFonts w:ascii="Comic Sans MS" w:hAnsi="Comic Sans MS"/>
          <w:sz w:val="20"/>
          <w:szCs w:val="20"/>
        </w:rPr>
      </w:pPr>
    </w:p>
    <w:p w:rsidR="007B1065" w:rsidRPr="00D33958" w:rsidRDefault="007B1065"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Date de signature du contrat</w:t>
      </w:r>
    </w:p>
    <w:p w:rsidR="007B1065" w:rsidRPr="000A3EF5" w:rsidRDefault="007B1065" w:rsidP="007B1065">
      <w:pPr>
        <w:spacing w:after="0" w:line="240" w:lineRule="auto"/>
        <w:rPr>
          <w:rFonts w:ascii="Comic Sans MS" w:hAnsi="Comic Sans MS"/>
          <w:sz w:val="20"/>
          <w:szCs w:val="20"/>
        </w:rPr>
      </w:pPr>
      <w:r w:rsidRPr="000A3EF5">
        <w:rPr>
          <w:rFonts w:ascii="Comic Sans MS" w:hAnsi="Comic Sans MS"/>
          <w:sz w:val="20"/>
          <w:szCs w:val="20"/>
        </w:rPr>
        <w:t>De 3 mois avant à 3 mois après le démarrage de la formation en CFA (Centre de Formation d’Apprentis)</w:t>
      </w:r>
    </w:p>
    <w:p w:rsidR="00242906" w:rsidRPr="000A3EF5" w:rsidRDefault="00242906" w:rsidP="007B1065">
      <w:pPr>
        <w:spacing w:after="0" w:line="240" w:lineRule="auto"/>
        <w:rPr>
          <w:rFonts w:ascii="Comic Sans MS" w:hAnsi="Comic Sans MS"/>
          <w:sz w:val="20"/>
          <w:szCs w:val="20"/>
        </w:rPr>
      </w:pPr>
    </w:p>
    <w:p w:rsidR="00242906" w:rsidRPr="00D33958" w:rsidRDefault="00242906"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Fin de contrat</w:t>
      </w:r>
    </w:p>
    <w:p w:rsidR="00242906" w:rsidRDefault="00242906" w:rsidP="007B1065">
      <w:pPr>
        <w:spacing w:after="0" w:line="240" w:lineRule="auto"/>
        <w:rPr>
          <w:rFonts w:ascii="Comic Sans MS" w:hAnsi="Comic Sans MS"/>
          <w:sz w:val="24"/>
          <w:szCs w:val="24"/>
        </w:rPr>
      </w:pPr>
      <w:r>
        <w:rPr>
          <w:rFonts w:ascii="Comic Sans MS" w:hAnsi="Comic Sans MS"/>
          <w:sz w:val="24"/>
          <w:szCs w:val="24"/>
        </w:rPr>
        <w:t>Jusqu’à 2 mois après la date d’examen ou la fin des cours</w:t>
      </w:r>
    </w:p>
    <w:p w:rsidR="00242906" w:rsidRPr="000A3EF5" w:rsidRDefault="00242906" w:rsidP="007B1065">
      <w:pPr>
        <w:spacing w:after="0" w:line="240" w:lineRule="auto"/>
        <w:rPr>
          <w:rFonts w:ascii="Comic Sans MS" w:hAnsi="Comic Sans MS"/>
          <w:sz w:val="20"/>
          <w:szCs w:val="20"/>
        </w:rPr>
      </w:pPr>
    </w:p>
    <w:p w:rsidR="00242906" w:rsidRPr="00D33958" w:rsidRDefault="00242906"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Avantages</w:t>
      </w:r>
      <w:r w:rsidR="00FF1EFC" w:rsidRPr="00D33958">
        <w:rPr>
          <w:rFonts w:ascii="Comic Sans MS" w:hAnsi="Comic Sans MS"/>
          <w:b/>
          <w:sz w:val="28"/>
          <w:szCs w:val="28"/>
        </w:rPr>
        <w:t xml:space="preserve"> pour l’apprenti</w:t>
      </w:r>
    </w:p>
    <w:p w:rsidR="00242906" w:rsidRPr="000A3EF5" w:rsidRDefault="00FF1EFC" w:rsidP="00846E88">
      <w:pPr>
        <w:pStyle w:val="Paragraphedeliste"/>
        <w:numPr>
          <w:ilvl w:val="0"/>
          <w:numId w:val="4"/>
        </w:numPr>
        <w:spacing w:after="0" w:line="240" w:lineRule="auto"/>
        <w:ind w:left="426"/>
        <w:rPr>
          <w:rFonts w:ascii="Comic Sans MS" w:hAnsi="Comic Sans MS"/>
          <w:sz w:val="20"/>
          <w:szCs w:val="20"/>
        </w:rPr>
      </w:pPr>
      <w:r w:rsidRPr="000A3EF5">
        <w:rPr>
          <w:rFonts w:ascii="Comic Sans MS" w:hAnsi="Comic Sans MS"/>
          <w:sz w:val="20"/>
          <w:szCs w:val="20"/>
        </w:rPr>
        <w:t>Etre accompagné par un maître d’apprentissage qui facilite l’insertion à en entreprise.</w:t>
      </w:r>
    </w:p>
    <w:p w:rsidR="00FF1EFC" w:rsidRPr="000A3EF5" w:rsidRDefault="00FF1EFC" w:rsidP="00846E88">
      <w:pPr>
        <w:pStyle w:val="Paragraphedeliste"/>
        <w:numPr>
          <w:ilvl w:val="0"/>
          <w:numId w:val="4"/>
        </w:numPr>
        <w:spacing w:after="0" w:line="240" w:lineRule="auto"/>
        <w:ind w:left="426"/>
        <w:rPr>
          <w:rFonts w:ascii="Comic Sans MS" w:hAnsi="Comic Sans MS"/>
          <w:sz w:val="20"/>
          <w:szCs w:val="20"/>
        </w:rPr>
      </w:pPr>
      <w:r w:rsidRPr="000A3EF5">
        <w:rPr>
          <w:rFonts w:ascii="Comic Sans MS" w:hAnsi="Comic Sans MS"/>
          <w:sz w:val="20"/>
          <w:szCs w:val="20"/>
        </w:rPr>
        <w:t>Salaire non soumis aux cotisations salariales (salaire net égale au salaire brut). En non imposable, dans la limite du SMIC.</w:t>
      </w:r>
    </w:p>
    <w:p w:rsidR="00FF1EFC" w:rsidRPr="000A3EF5" w:rsidRDefault="00FF1EFC" w:rsidP="00846E88">
      <w:pPr>
        <w:pStyle w:val="Paragraphedeliste"/>
        <w:numPr>
          <w:ilvl w:val="0"/>
          <w:numId w:val="4"/>
        </w:numPr>
        <w:spacing w:after="0" w:line="240" w:lineRule="auto"/>
        <w:ind w:left="426"/>
        <w:rPr>
          <w:rFonts w:ascii="Comic Sans MS" w:hAnsi="Comic Sans MS"/>
          <w:sz w:val="20"/>
          <w:szCs w:val="20"/>
        </w:rPr>
      </w:pPr>
      <w:r w:rsidRPr="000A3EF5">
        <w:rPr>
          <w:rFonts w:ascii="Comic Sans MS" w:hAnsi="Comic Sans MS"/>
          <w:sz w:val="20"/>
          <w:szCs w:val="20"/>
        </w:rPr>
        <w:t xml:space="preserve">Versement par l’Etat et le Conseil Régional d’aides financières à l’apprenti : Restauration-transport-hébergement, au premier équipement mais </w:t>
      </w:r>
      <w:r w:rsidR="00397B18" w:rsidRPr="000A3EF5">
        <w:rPr>
          <w:rFonts w:ascii="Comic Sans MS" w:hAnsi="Comic Sans MS"/>
          <w:sz w:val="20"/>
          <w:szCs w:val="20"/>
        </w:rPr>
        <w:t>également au fonds de solidarité de l’apprenti.</w:t>
      </w:r>
    </w:p>
    <w:p w:rsidR="00EE1CE8" w:rsidRPr="000A3EF5" w:rsidRDefault="00EE1CE8" w:rsidP="00F829E0">
      <w:pPr>
        <w:spacing w:after="0" w:line="240" w:lineRule="auto"/>
        <w:rPr>
          <w:rFonts w:ascii="Comic Sans MS" w:hAnsi="Comic Sans MS"/>
          <w:sz w:val="20"/>
          <w:szCs w:val="20"/>
        </w:rPr>
      </w:pPr>
    </w:p>
    <w:p w:rsidR="00F829E0" w:rsidRPr="00D33958" w:rsidRDefault="00F829E0" w:rsidP="00CD2579">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line="240" w:lineRule="auto"/>
        <w:jc w:val="center"/>
        <w:rPr>
          <w:rFonts w:ascii="Comic Sans MS" w:hAnsi="Comic Sans MS"/>
          <w:b/>
          <w:sz w:val="28"/>
          <w:szCs w:val="28"/>
        </w:rPr>
      </w:pPr>
      <w:r w:rsidRPr="00D33958">
        <w:rPr>
          <w:rFonts w:ascii="Comic Sans MS" w:hAnsi="Comic Sans MS"/>
          <w:b/>
          <w:sz w:val="28"/>
          <w:szCs w:val="28"/>
        </w:rPr>
        <w:t>Aides aux employeurs d’apprentis</w:t>
      </w:r>
    </w:p>
    <w:p w:rsidR="00D33958" w:rsidRPr="000A3EF5" w:rsidRDefault="00D33958" w:rsidP="000377C5">
      <w:pPr>
        <w:spacing w:after="0" w:line="240" w:lineRule="auto"/>
        <w:rPr>
          <w:rFonts w:ascii="Arial" w:hAnsi="Arial" w:cs="Arial"/>
          <w:color w:val="000000"/>
          <w:sz w:val="20"/>
          <w:szCs w:val="20"/>
          <w:shd w:val="clear" w:color="auto" w:fill="FFFFFF"/>
        </w:rPr>
      </w:pPr>
      <w:r w:rsidRPr="000A3EF5">
        <w:rPr>
          <w:rFonts w:ascii="Comic Sans MS" w:hAnsi="Comic Sans MS" w:cs="Arial"/>
          <w:color w:val="000000"/>
          <w:sz w:val="20"/>
          <w:szCs w:val="20"/>
          <w:shd w:val="clear" w:color="auto" w:fill="FFFFFF"/>
        </w:rPr>
        <w:t>Toute entreprise qui recrute un salarié en contrat d'apprentissage peut bénéficier de différentes aides à l'embauche, qui sont par ailleurs cumulables. Quelles sont ces aides ? A quelles conditions les obtenir ? Le point sur ces incitations au recrutement</w:t>
      </w:r>
      <w:r w:rsidRPr="000A3EF5">
        <w:rPr>
          <w:rFonts w:ascii="Arial" w:hAnsi="Arial" w:cs="Arial"/>
          <w:color w:val="000000"/>
          <w:sz w:val="20"/>
          <w:szCs w:val="20"/>
          <w:shd w:val="clear" w:color="auto" w:fill="FFFFFF"/>
        </w:rPr>
        <w:t xml:space="preserve"> </w:t>
      </w:r>
      <w:r w:rsidRPr="000A3EF5">
        <w:rPr>
          <w:rFonts w:ascii="Comic Sans MS" w:hAnsi="Comic Sans MS" w:cs="Arial"/>
          <w:color w:val="000000"/>
          <w:sz w:val="20"/>
          <w:szCs w:val="20"/>
          <w:shd w:val="clear" w:color="auto" w:fill="FFFFFF"/>
        </w:rPr>
        <w:t>d'apprentis.</w:t>
      </w:r>
    </w:p>
    <w:p w:rsidR="00D33958" w:rsidRPr="000A3EF5" w:rsidRDefault="00D33958" w:rsidP="000377C5">
      <w:pPr>
        <w:spacing w:after="0" w:line="240" w:lineRule="auto"/>
        <w:rPr>
          <w:rFonts w:ascii="Comic Sans MS" w:hAnsi="Comic Sans MS"/>
          <w:sz w:val="20"/>
          <w:szCs w:val="20"/>
        </w:rPr>
      </w:pPr>
    </w:p>
    <w:p w:rsidR="0049071B" w:rsidRDefault="0049071B" w:rsidP="000377C5">
      <w:pPr>
        <w:spacing w:after="0" w:line="240" w:lineRule="auto"/>
        <w:rPr>
          <w:rFonts w:ascii="Comic Sans MS" w:hAnsi="Comic Sans MS"/>
          <w:sz w:val="24"/>
          <w:szCs w:val="24"/>
        </w:rPr>
      </w:pPr>
      <w:r w:rsidRPr="00CF51B9">
        <w:rPr>
          <w:rFonts w:ascii="Comic Sans MS" w:hAnsi="Comic Sans MS"/>
          <w:b/>
          <w:sz w:val="24"/>
          <w:szCs w:val="24"/>
          <w:u w:val="single"/>
        </w:rPr>
        <w:t>EXONERATION DES CHARGES PATRONALES ET SALARIALES</w:t>
      </w:r>
      <w:r>
        <w:rPr>
          <w:rFonts w:ascii="Comic Sans MS" w:hAnsi="Comic Sans MS"/>
          <w:sz w:val="24"/>
          <w:szCs w:val="24"/>
        </w:rPr>
        <w:t> :</w:t>
      </w:r>
    </w:p>
    <w:p w:rsidR="000377C5" w:rsidRPr="000A3EF5" w:rsidRDefault="0049071B" w:rsidP="0049071B">
      <w:pPr>
        <w:pStyle w:val="Paragraphedeliste"/>
        <w:numPr>
          <w:ilvl w:val="0"/>
          <w:numId w:val="7"/>
        </w:numPr>
        <w:spacing w:after="0" w:line="240" w:lineRule="auto"/>
        <w:rPr>
          <w:rFonts w:ascii="Comic Sans MS" w:hAnsi="Comic Sans MS"/>
          <w:sz w:val="18"/>
          <w:szCs w:val="18"/>
        </w:rPr>
      </w:pPr>
      <w:r w:rsidRPr="000A3EF5">
        <w:rPr>
          <w:rFonts w:ascii="Comic Sans MS" w:hAnsi="Comic Sans MS"/>
          <w:sz w:val="18"/>
          <w:szCs w:val="18"/>
        </w:rPr>
        <w:t xml:space="preserve">Exonération des charges patronales et salariales, </w:t>
      </w:r>
      <w:r w:rsidRPr="000A3EF5">
        <w:rPr>
          <w:rFonts w:ascii="Comic Sans MS" w:hAnsi="Comic Sans MS" w:cs="Arial"/>
          <w:color w:val="000000"/>
          <w:sz w:val="18"/>
          <w:szCs w:val="18"/>
          <w:shd w:val="clear" w:color="auto" w:fill="FFFFFF"/>
        </w:rPr>
        <w:t>pour celles de plus de 11 salariés, les cotisations au titre des assurances sociales et des allocations familiales sont exonérées. Pour les très petites entreprises (TPE), s'ajoutent l'assurance chômage, la contribution solidarité pour l'autonomie, la retraite complémentaire, le versement transport, le forfait social et la contribution au Fonds national d'aide au logement (Fnal)</w:t>
      </w:r>
      <w:r w:rsidRPr="000A3EF5">
        <w:rPr>
          <w:rFonts w:ascii="Arial" w:hAnsi="Arial" w:cs="Arial"/>
          <w:color w:val="000000"/>
          <w:sz w:val="18"/>
          <w:szCs w:val="18"/>
          <w:shd w:val="clear" w:color="auto" w:fill="FFFFFF"/>
        </w:rPr>
        <w:t>.</w:t>
      </w:r>
    </w:p>
    <w:p w:rsidR="00CF51B9" w:rsidRPr="000A3EF5" w:rsidRDefault="00CF51B9" w:rsidP="00CF51B9">
      <w:pPr>
        <w:spacing w:after="0" w:line="240" w:lineRule="auto"/>
        <w:rPr>
          <w:rFonts w:ascii="Comic Sans MS" w:hAnsi="Comic Sans MS"/>
          <w:sz w:val="20"/>
          <w:szCs w:val="20"/>
        </w:rPr>
      </w:pPr>
    </w:p>
    <w:p w:rsidR="0049071B" w:rsidRDefault="00142605" w:rsidP="00142605">
      <w:pPr>
        <w:spacing w:after="0" w:line="240" w:lineRule="auto"/>
        <w:rPr>
          <w:rFonts w:ascii="Comic Sans MS" w:hAnsi="Comic Sans MS"/>
          <w:sz w:val="24"/>
          <w:szCs w:val="24"/>
        </w:rPr>
      </w:pPr>
      <w:r w:rsidRPr="00CF51B9">
        <w:rPr>
          <w:rFonts w:ascii="Comic Sans MS" w:hAnsi="Comic Sans MS"/>
          <w:b/>
          <w:sz w:val="24"/>
          <w:szCs w:val="24"/>
          <w:u w:val="single"/>
        </w:rPr>
        <w:t>CREDIT D’IMPOT</w:t>
      </w:r>
      <w:r w:rsidR="0049071B" w:rsidRPr="00142605">
        <w:rPr>
          <w:rFonts w:ascii="Comic Sans MS" w:hAnsi="Comic Sans MS"/>
          <w:sz w:val="24"/>
          <w:szCs w:val="24"/>
        </w:rPr>
        <w:t> :</w:t>
      </w:r>
    </w:p>
    <w:p w:rsidR="00142605" w:rsidRPr="000A3EF5" w:rsidRDefault="00142605" w:rsidP="00142605">
      <w:pPr>
        <w:pStyle w:val="Paragraphedeliste"/>
        <w:numPr>
          <w:ilvl w:val="0"/>
          <w:numId w:val="7"/>
        </w:numPr>
        <w:spacing w:after="0" w:line="240" w:lineRule="auto"/>
        <w:rPr>
          <w:rFonts w:ascii="Comic Sans MS" w:hAnsi="Comic Sans MS"/>
          <w:sz w:val="20"/>
          <w:szCs w:val="20"/>
        </w:rPr>
      </w:pPr>
      <w:r w:rsidRPr="000A3EF5">
        <w:rPr>
          <w:rStyle w:val="lev"/>
          <w:rFonts w:ascii="Comic Sans MS" w:hAnsi="Comic Sans MS" w:cs="Arial"/>
          <w:color w:val="000000"/>
          <w:sz w:val="20"/>
          <w:szCs w:val="20"/>
          <w:shd w:val="clear" w:color="auto" w:fill="FFFFFF"/>
        </w:rPr>
        <w:t>1 600 euros</w:t>
      </w:r>
      <w:r w:rsidRPr="000A3EF5">
        <w:rPr>
          <w:rFonts w:ascii="Comic Sans MS" w:hAnsi="Comic Sans MS" w:cs="Arial"/>
          <w:color w:val="000000"/>
          <w:sz w:val="20"/>
          <w:szCs w:val="20"/>
          <w:shd w:val="clear" w:color="auto" w:fill="FFFFFF"/>
        </w:rPr>
        <w:t> par apprenti </w:t>
      </w:r>
      <w:r w:rsidRPr="000A3EF5">
        <w:rPr>
          <w:rStyle w:val="lev"/>
          <w:rFonts w:ascii="Comic Sans MS" w:hAnsi="Comic Sans MS" w:cs="Arial"/>
          <w:color w:val="000000"/>
          <w:sz w:val="20"/>
          <w:szCs w:val="20"/>
          <w:shd w:val="clear" w:color="auto" w:fill="FFFFFF"/>
        </w:rPr>
        <w:t>ou 2 200 euros</w:t>
      </w:r>
      <w:r w:rsidRPr="000A3EF5">
        <w:rPr>
          <w:rFonts w:ascii="Comic Sans MS" w:hAnsi="Comic Sans MS" w:cs="Arial"/>
          <w:color w:val="000000"/>
          <w:sz w:val="20"/>
          <w:szCs w:val="20"/>
          <w:shd w:val="clear" w:color="auto" w:fill="FFFFFF"/>
        </w:rPr>
        <w:t> dans certains cas, comme pour les travailleurs reconnus handicapés. Ce montant est calculé en nombre moyen annuel d'apprentis et versé pour la première année de formation. Toutes les entreprises peuvent en bénéficier, à condition d'être soumises à un régime réel d'imposition et de conclure </w:t>
      </w:r>
      <w:r w:rsidRPr="000A3EF5">
        <w:rPr>
          <w:rStyle w:val="lev"/>
          <w:rFonts w:ascii="Comic Sans MS" w:hAnsi="Comic Sans MS" w:cs="Arial"/>
          <w:color w:val="000000"/>
          <w:sz w:val="20"/>
          <w:szCs w:val="20"/>
          <w:shd w:val="clear" w:color="auto" w:fill="FFFFFF"/>
        </w:rPr>
        <w:t>un contrat d'au moins un mois</w:t>
      </w:r>
      <w:r w:rsidRPr="000A3EF5">
        <w:rPr>
          <w:rFonts w:ascii="Comic Sans MS" w:hAnsi="Comic Sans MS" w:cs="Arial"/>
          <w:color w:val="000000"/>
          <w:sz w:val="20"/>
          <w:szCs w:val="20"/>
          <w:shd w:val="clear" w:color="auto" w:fill="FFFFFF"/>
        </w:rPr>
        <w:t>. La formation préparée par l'apprenti doit être de </w:t>
      </w:r>
      <w:r w:rsidRPr="000A3EF5">
        <w:rPr>
          <w:rStyle w:val="lev"/>
          <w:rFonts w:ascii="Comic Sans MS" w:hAnsi="Comic Sans MS" w:cs="Arial"/>
          <w:color w:val="000000"/>
          <w:sz w:val="20"/>
          <w:szCs w:val="20"/>
          <w:shd w:val="clear" w:color="auto" w:fill="FFFFFF"/>
        </w:rPr>
        <w:t>niveau III (bac +2) maximum</w:t>
      </w:r>
      <w:r w:rsidRPr="000A3EF5">
        <w:rPr>
          <w:rFonts w:ascii="Comic Sans MS" w:hAnsi="Comic Sans MS" w:cs="Arial"/>
          <w:color w:val="000000"/>
          <w:sz w:val="20"/>
          <w:szCs w:val="20"/>
          <w:shd w:val="clear" w:color="auto" w:fill="FFFFFF"/>
        </w:rPr>
        <w:t>.</w:t>
      </w:r>
    </w:p>
    <w:p w:rsidR="00924F78" w:rsidRDefault="00924F78">
      <w:pPr>
        <w:rPr>
          <w:rFonts w:ascii="Comic Sans MS" w:hAnsi="Comic Sans MS"/>
          <w:sz w:val="20"/>
          <w:szCs w:val="20"/>
        </w:rPr>
      </w:pPr>
      <w:r>
        <w:rPr>
          <w:rFonts w:ascii="Comic Sans MS" w:hAnsi="Comic Sans MS"/>
          <w:sz w:val="20"/>
          <w:szCs w:val="20"/>
        </w:rPr>
        <w:br w:type="page"/>
      </w:r>
    </w:p>
    <w:p w:rsidR="000E4F95" w:rsidRPr="000A3EF5" w:rsidRDefault="000E4F95" w:rsidP="000E4F95">
      <w:pPr>
        <w:spacing w:after="0" w:line="240" w:lineRule="auto"/>
        <w:rPr>
          <w:rFonts w:ascii="Comic Sans MS" w:hAnsi="Comic Sans MS"/>
          <w:sz w:val="20"/>
          <w:szCs w:val="20"/>
        </w:rPr>
      </w:pPr>
    </w:p>
    <w:p w:rsidR="00142605" w:rsidRPr="00D33958" w:rsidRDefault="00142605" w:rsidP="000E4F95">
      <w:pPr>
        <w:spacing w:after="0" w:line="240" w:lineRule="auto"/>
        <w:rPr>
          <w:rFonts w:ascii="Comic Sans MS" w:hAnsi="Comic Sans MS"/>
          <w:b/>
          <w:sz w:val="24"/>
          <w:szCs w:val="24"/>
        </w:rPr>
      </w:pPr>
      <w:r w:rsidRPr="00CF51B9">
        <w:rPr>
          <w:rFonts w:ascii="Comic Sans MS" w:hAnsi="Comic Sans MS"/>
          <w:b/>
          <w:sz w:val="24"/>
          <w:szCs w:val="24"/>
          <w:u w:val="single"/>
        </w:rPr>
        <w:t>LES AIDES POUR APPRENTIS RECONNUS TRAVAILLEURS HANDICAPES</w:t>
      </w:r>
      <w:r w:rsidRPr="00D33958">
        <w:rPr>
          <w:rFonts w:ascii="Comic Sans MS" w:hAnsi="Comic Sans MS"/>
          <w:b/>
          <w:sz w:val="24"/>
          <w:szCs w:val="24"/>
        </w:rPr>
        <w:t> :</w:t>
      </w:r>
    </w:p>
    <w:p w:rsidR="00142605" w:rsidRDefault="00142605" w:rsidP="00142605">
      <w:pPr>
        <w:pStyle w:val="Paragraphedeliste"/>
        <w:numPr>
          <w:ilvl w:val="0"/>
          <w:numId w:val="7"/>
        </w:numPr>
        <w:spacing w:after="0" w:line="240" w:lineRule="auto"/>
        <w:rPr>
          <w:rFonts w:ascii="Comic Sans MS" w:hAnsi="Comic Sans MS"/>
          <w:sz w:val="24"/>
          <w:szCs w:val="24"/>
        </w:rPr>
      </w:pPr>
      <w:r w:rsidRPr="000A3EF5">
        <w:rPr>
          <w:rFonts w:ascii="Comic Sans MS" w:hAnsi="Comic Sans MS" w:cs="Arial"/>
          <w:color w:val="000000"/>
          <w:sz w:val="20"/>
          <w:szCs w:val="20"/>
          <w:shd w:val="clear" w:color="auto" w:fill="FFFFFF"/>
        </w:rPr>
        <w:t>L'Association de gestion du fonds pour l'insertion professionnelle des personnes handicapées (Agefiph) propose une aide à la conclusion du contrat de </w:t>
      </w:r>
      <w:r w:rsidRPr="000A3EF5">
        <w:rPr>
          <w:rStyle w:val="lev"/>
          <w:rFonts w:ascii="Comic Sans MS" w:hAnsi="Comic Sans MS" w:cs="Arial"/>
          <w:color w:val="000000"/>
          <w:sz w:val="20"/>
          <w:szCs w:val="20"/>
          <w:shd w:val="clear" w:color="auto" w:fill="FFFFFF"/>
        </w:rPr>
        <w:t>1 000 à 7 000 euros</w:t>
      </w:r>
      <w:r w:rsidRPr="000A3EF5">
        <w:rPr>
          <w:rFonts w:ascii="Comic Sans MS" w:hAnsi="Comic Sans MS" w:cs="Arial"/>
          <w:color w:val="000000"/>
          <w:sz w:val="20"/>
          <w:szCs w:val="20"/>
          <w:shd w:val="clear" w:color="auto" w:fill="FFFFFF"/>
        </w:rPr>
        <w:t>, selon la durée du contrat. En complément, une aide à la pérennisation est possible, si l'apprenti est gardé dans l'entreprise à l'issue du contrat d'apprentissage. Toutes les entreprises peuvent en bénéficier, si elles embauchent un </w:t>
      </w:r>
      <w:r w:rsidRPr="000A3EF5">
        <w:rPr>
          <w:rStyle w:val="lev"/>
          <w:rFonts w:ascii="Comic Sans MS" w:hAnsi="Comic Sans MS" w:cs="Arial"/>
          <w:color w:val="000000"/>
          <w:sz w:val="20"/>
          <w:szCs w:val="20"/>
          <w:shd w:val="clear" w:color="auto" w:fill="FFFFFF"/>
        </w:rPr>
        <w:t>apprenti reconnu travailleur handicapé</w:t>
      </w:r>
      <w:r w:rsidRPr="000A3EF5">
        <w:rPr>
          <w:rFonts w:ascii="Comic Sans MS" w:hAnsi="Comic Sans MS" w:cs="Arial"/>
          <w:color w:val="000000"/>
          <w:sz w:val="20"/>
          <w:szCs w:val="20"/>
          <w:shd w:val="clear" w:color="auto" w:fill="FFFFFF"/>
        </w:rPr>
        <w:t xml:space="preserve">. La demande de cette aide se fait </w:t>
      </w:r>
      <w:hyperlink r:id="rId8" w:tgtFrame="_blank" w:tooltip="« https://www.agefiph.fr/ » dans une nouvelle fenêtre" w:history="1">
        <w:r w:rsidRPr="000A3EF5">
          <w:rPr>
            <w:rStyle w:val="Lienhypertexte"/>
            <w:rFonts w:ascii="Comic Sans MS" w:hAnsi="Comic Sans MS" w:cs="Arial"/>
            <w:color w:val="auto"/>
            <w:sz w:val="20"/>
            <w:szCs w:val="20"/>
            <w:shd w:val="clear" w:color="auto" w:fill="FFFFFF"/>
          </w:rPr>
          <w:t>auprès de l'Agefiph</w:t>
        </w:r>
      </w:hyperlink>
      <w:r w:rsidRPr="00142605">
        <w:rPr>
          <w:rFonts w:ascii="Comic Sans MS" w:hAnsi="Comic Sans MS"/>
          <w:sz w:val="24"/>
          <w:szCs w:val="24"/>
        </w:rPr>
        <w:t>.</w:t>
      </w:r>
    </w:p>
    <w:p w:rsidR="00142605" w:rsidRPr="000A3EF5" w:rsidRDefault="00142605" w:rsidP="00142605">
      <w:pPr>
        <w:spacing w:after="0" w:line="240" w:lineRule="auto"/>
        <w:rPr>
          <w:rFonts w:ascii="Comic Sans MS" w:hAnsi="Comic Sans MS"/>
          <w:sz w:val="20"/>
          <w:szCs w:val="20"/>
        </w:rPr>
      </w:pPr>
    </w:p>
    <w:p w:rsidR="00142605" w:rsidRPr="00D33958" w:rsidRDefault="00142605" w:rsidP="00142605">
      <w:pPr>
        <w:spacing w:after="0" w:line="240" w:lineRule="auto"/>
        <w:rPr>
          <w:rFonts w:ascii="Comic Sans MS" w:hAnsi="Comic Sans MS"/>
          <w:b/>
          <w:sz w:val="24"/>
          <w:szCs w:val="24"/>
        </w:rPr>
      </w:pPr>
      <w:r w:rsidRPr="00CF51B9">
        <w:rPr>
          <w:rFonts w:ascii="Comic Sans MS" w:hAnsi="Comic Sans MS"/>
          <w:b/>
          <w:sz w:val="24"/>
          <w:szCs w:val="24"/>
          <w:u w:val="single"/>
        </w:rPr>
        <w:t>L’AIDE REGIONALE AU RECRUTEMENT D’APPRENTI SUPPLEMENTAIRE</w:t>
      </w:r>
      <w:r w:rsidRPr="00D33958">
        <w:rPr>
          <w:rFonts w:ascii="Comic Sans MS" w:hAnsi="Comic Sans MS"/>
          <w:b/>
          <w:sz w:val="24"/>
          <w:szCs w:val="24"/>
        </w:rPr>
        <w:t> :</w:t>
      </w:r>
    </w:p>
    <w:p w:rsidR="00142605" w:rsidRPr="000A3EF5" w:rsidRDefault="00142605" w:rsidP="00142605">
      <w:pPr>
        <w:pStyle w:val="Paragraphedeliste"/>
        <w:numPr>
          <w:ilvl w:val="0"/>
          <w:numId w:val="7"/>
        </w:numPr>
        <w:spacing w:after="0" w:line="240" w:lineRule="auto"/>
        <w:rPr>
          <w:rFonts w:ascii="Comic Sans MS" w:hAnsi="Comic Sans MS"/>
          <w:sz w:val="20"/>
          <w:szCs w:val="20"/>
        </w:rPr>
      </w:pPr>
      <w:r w:rsidRPr="000A3EF5">
        <w:rPr>
          <w:rStyle w:val="lev"/>
          <w:rFonts w:ascii="Comic Sans MS" w:hAnsi="Comic Sans MS" w:cs="Arial"/>
          <w:color w:val="000000"/>
          <w:sz w:val="20"/>
          <w:szCs w:val="20"/>
          <w:shd w:val="clear" w:color="auto" w:fill="FFFFFF"/>
        </w:rPr>
        <w:t>1 000 euros</w:t>
      </w:r>
      <w:r w:rsidRPr="000A3EF5">
        <w:rPr>
          <w:rFonts w:ascii="Comic Sans MS" w:hAnsi="Comic Sans MS" w:cs="Arial"/>
          <w:color w:val="000000"/>
          <w:sz w:val="20"/>
          <w:szCs w:val="20"/>
          <w:shd w:val="clear" w:color="auto" w:fill="FFFFFF"/>
        </w:rPr>
        <w:t> minimum versés par la région à l'embauche d'un apprenti. Toutes les entreprises de moins de 250 salariés peuvent en bénéficier. A condition qu'il s'agisse de leur </w:t>
      </w:r>
      <w:r w:rsidRPr="000A3EF5">
        <w:rPr>
          <w:rStyle w:val="lev"/>
          <w:rFonts w:ascii="Comic Sans MS" w:hAnsi="Comic Sans MS" w:cs="Arial"/>
          <w:color w:val="000000"/>
          <w:sz w:val="20"/>
          <w:szCs w:val="20"/>
          <w:shd w:val="clear" w:color="auto" w:fill="FFFFFF"/>
        </w:rPr>
        <w:t>premier apprenti</w:t>
      </w:r>
      <w:r w:rsidRPr="000A3EF5">
        <w:rPr>
          <w:rFonts w:ascii="Comic Sans MS" w:hAnsi="Comic Sans MS" w:cs="Arial"/>
          <w:color w:val="000000"/>
          <w:sz w:val="20"/>
          <w:szCs w:val="20"/>
          <w:shd w:val="clear" w:color="auto" w:fill="FFFFFF"/>
        </w:rPr>
        <w:t> ou d'un </w:t>
      </w:r>
      <w:r w:rsidRPr="000A3EF5">
        <w:rPr>
          <w:rStyle w:val="lev"/>
          <w:rFonts w:ascii="Comic Sans MS" w:hAnsi="Comic Sans MS" w:cs="Arial"/>
          <w:color w:val="000000"/>
          <w:sz w:val="20"/>
          <w:szCs w:val="20"/>
          <w:shd w:val="clear" w:color="auto" w:fill="FFFFFF"/>
        </w:rPr>
        <w:t>apprenti supplémentaire</w:t>
      </w:r>
      <w:r w:rsidRPr="000A3EF5">
        <w:rPr>
          <w:rFonts w:ascii="Comic Sans MS" w:hAnsi="Comic Sans MS" w:cs="Arial"/>
          <w:color w:val="000000"/>
          <w:sz w:val="20"/>
          <w:szCs w:val="20"/>
          <w:shd w:val="clear" w:color="auto" w:fill="FFFFFF"/>
        </w:rPr>
        <w:t> par rapport au nombre de contrats en cours en début d'année. Les services de la région vous informeront sur le paiement de cette aide, après l'enregistrement du contrat d'apprentissage.</w:t>
      </w:r>
    </w:p>
    <w:p w:rsidR="00142605" w:rsidRPr="000A3EF5" w:rsidRDefault="00142605" w:rsidP="00142605">
      <w:pPr>
        <w:spacing w:after="0" w:line="240" w:lineRule="auto"/>
        <w:rPr>
          <w:rFonts w:ascii="Comic Sans MS" w:hAnsi="Comic Sans MS"/>
          <w:sz w:val="20"/>
          <w:szCs w:val="20"/>
        </w:rPr>
      </w:pPr>
    </w:p>
    <w:p w:rsidR="00142605" w:rsidRPr="00D33958" w:rsidRDefault="00142605" w:rsidP="00142605">
      <w:pPr>
        <w:spacing w:after="0" w:line="240" w:lineRule="auto"/>
        <w:rPr>
          <w:rFonts w:ascii="Comic Sans MS" w:hAnsi="Comic Sans MS"/>
          <w:b/>
          <w:sz w:val="24"/>
          <w:szCs w:val="24"/>
        </w:rPr>
      </w:pPr>
      <w:r w:rsidRPr="00CF51B9">
        <w:rPr>
          <w:rFonts w:ascii="Comic Sans MS" w:hAnsi="Comic Sans MS"/>
          <w:b/>
          <w:sz w:val="24"/>
          <w:szCs w:val="24"/>
          <w:u w:val="single"/>
        </w:rPr>
        <w:t>LA PRIME REGIONALE A L’APPRENTISSAGE</w:t>
      </w:r>
      <w:r w:rsidRPr="00D33958">
        <w:rPr>
          <w:rFonts w:ascii="Comic Sans MS" w:hAnsi="Comic Sans MS"/>
          <w:b/>
          <w:sz w:val="24"/>
          <w:szCs w:val="24"/>
        </w:rPr>
        <w:t> :</w:t>
      </w:r>
    </w:p>
    <w:p w:rsidR="00142605" w:rsidRPr="000A3EF5" w:rsidRDefault="00D33958" w:rsidP="00D33958">
      <w:pPr>
        <w:pStyle w:val="Paragraphedeliste"/>
        <w:numPr>
          <w:ilvl w:val="0"/>
          <w:numId w:val="7"/>
        </w:numPr>
        <w:spacing w:after="0" w:line="240" w:lineRule="auto"/>
        <w:rPr>
          <w:rFonts w:ascii="Comic Sans MS" w:hAnsi="Comic Sans MS"/>
          <w:sz w:val="20"/>
          <w:szCs w:val="20"/>
        </w:rPr>
      </w:pPr>
      <w:r w:rsidRPr="000A3EF5">
        <w:rPr>
          <w:rStyle w:val="lev"/>
          <w:rFonts w:ascii="Comic Sans MS" w:hAnsi="Comic Sans MS" w:cs="Arial"/>
          <w:color w:val="000000"/>
          <w:sz w:val="20"/>
          <w:szCs w:val="20"/>
          <w:shd w:val="clear" w:color="auto" w:fill="FFFFFF"/>
        </w:rPr>
        <w:t>1 000 euros</w:t>
      </w:r>
      <w:r w:rsidRPr="000A3EF5">
        <w:rPr>
          <w:rFonts w:ascii="Comic Sans MS" w:hAnsi="Comic Sans MS" w:cs="Arial"/>
          <w:color w:val="000000"/>
          <w:sz w:val="20"/>
          <w:szCs w:val="20"/>
          <w:shd w:val="clear" w:color="auto" w:fill="FFFFFF"/>
        </w:rPr>
        <w:t> minimum versés par la région pour chaque année de formation.</w:t>
      </w:r>
      <w:r w:rsidR="00142605" w:rsidRPr="000A3EF5">
        <w:rPr>
          <w:rFonts w:ascii="Comic Sans MS" w:hAnsi="Comic Sans MS" w:cs="Arial"/>
          <w:color w:val="000000"/>
          <w:sz w:val="20"/>
          <w:szCs w:val="20"/>
          <w:shd w:val="clear" w:color="auto" w:fill="FFFFFF"/>
        </w:rPr>
        <w:t>.</w:t>
      </w:r>
      <w:r w:rsidRPr="000A3EF5">
        <w:rPr>
          <w:rFonts w:ascii="Comic Sans MS" w:hAnsi="Comic Sans MS" w:cs="Arial"/>
          <w:color w:val="000000"/>
          <w:sz w:val="20"/>
          <w:szCs w:val="20"/>
          <w:shd w:val="clear" w:color="auto" w:fill="FFFFFF"/>
        </w:rPr>
        <w:t xml:space="preserve"> Cette aide est réservée aux très petites entreprises (TPE) de </w:t>
      </w:r>
      <w:r w:rsidRPr="000A3EF5">
        <w:rPr>
          <w:rStyle w:val="lev"/>
          <w:rFonts w:ascii="Comic Sans MS" w:hAnsi="Comic Sans MS" w:cs="Arial"/>
          <w:color w:val="000000"/>
          <w:sz w:val="20"/>
          <w:szCs w:val="20"/>
          <w:shd w:val="clear" w:color="auto" w:fill="FFFFFF"/>
        </w:rPr>
        <w:t>moins de 11 salariés</w:t>
      </w:r>
      <w:r w:rsidRPr="000A3EF5">
        <w:rPr>
          <w:rFonts w:ascii="Comic Sans MS" w:hAnsi="Comic Sans MS" w:cs="Arial"/>
          <w:color w:val="000000"/>
          <w:sz w:val="20"/>
          <w:szCs w:val="20"/>
          <w:shd w:val="clear" w:color="auto" w:fill="FFFFFF"/>
        </w:rPr>
        <w:t>. Les services de la région vous informeront sur le paiement de cette aide, après l'enregistrement du contrat d'apprentissage.</w:t>
      </w:r>
    </w:p>
    <w:p w:rsidR="00CF51B9" w:rsidRPr="000A3EF5" w:rsidRDefault="00CF51B9" w:rsidP="00D33958">
      <w:pPr>
        <w:spacing w:after="0" w:line="240" w:lineRule="auto"/>
        <w:rPr>
          <w:rFonts w:ascii="Comic Sans MS" w:hAnsi="Comic Sans MS"/>
          <w:sz w:val="20"/>
          <w:szCs w:val="20"/>
        </w:rPr>
      </w:pPr>
    </w:p>
    <w:p w:rsidR="00D33958" w:rsidRPr="00D33958" w:rsidRDefault="00D33958" w:rsidP="00D33958">
      <w:pPr>
        <w:spacing w:after="0" w:line="240" w:lineRule="auto"/>
        <w:rPr>
          <w:rFonts w:ascii="Comic Sans MS" w:hAnsi="Comic Sans MS"/>
          <w:b/>
          <w:sz w:val="24"/>
          <w:szCs w:val="24"/>
        </w:rPr>
      </w:pPr>
      <w:r w:rsidRPr="00CF51B9">
        <w:rPr>
          <w:rFonts w:ascii="Comic Sans MS" w:hAnsi="Comic Sans MS"/>
          <w:b/>
          <w:sz w:val="24"/>
          <w:szCs w:val="24"/>
          <w:u w:val="single"/>
        </w:rPr>
        <w:t>L’AIDE TPE JEUNES APPRENTIS</w:t>
      </w:r>
      <w:r w:rsidRPr="00D33958">
        <w:rPr>
          <w:rFonts w:ascii="Comic Sans MS" w:hAnsi="Comic Sans MS"/>
          <w:b/>
          <w:sz w:val="24"/>
          <w:szCs w:val="24"/>
        </w:rPr>
        <w:t> :</w:t>
      </w:r>
    </w:p>
    <w:p w:rsidR="00D33958" w:rsidRPr="00D33958" w:rsidRDefault="00D33958" w:rsidP="00D33958">
      <w:pPr>
        <w:pStyle w:val="Paragraphedeliste"/>
        <w:numPr>
          <w:ilvl w:val="0"/>
          <w:numId w:val="7"/>
        </w:numPr>
        <w:spacing w:after="0" w:line="240" w:lineRule="auto"/>
        <w:rPr>
          <w:rFonts w:ascii="Comic Sans MS" w:hAnsi="Comic Sans MS"/>
          <w:sz w:val="24"/>
          <w:szCs w:val="24"/>
        </w:rPr>
      </w:pPr>
      <w:r w:rsidRPr="00D33958">
        <w:rPr>
          <w:rFonts w:ascii="Comic Sans MS" w:hAnsi="Comic Sans MS" w:cs="Arial"/>
          <w:color w:val="000000"/>
          <w:sz w:val="24"/>
          <w:szCs w:val="24"/>
          <w:shd w:val="clear" w:color="auto" w:fill="FFFFFF"/>
        </w:rPr>
        <w:t>1 100 euros par trimestre pendant la première année du contrat, soit </w:t>
      </w:r>
      <w:r w:rsidRPr="00D33958">
        <w:rPr>
          <w:rStyle w:val="lev"/>
          <w:rFonts w:ascii="Comic Sans MS" w:hAnsi="Comic Sans MS" w:cs="Arial"/>
          <w:color w:val="000000"/>
          <w:sz w:val="24"/>
          <w:szCs w:val="24"/>
          <w:shd w:val="clear" w:color="auto" w:fill="FFFFFF"/>
        </w:rPr>
        <w:t xml:space="preserve">4 </w:t>
      </w:r>
      <w:r w:rsidRPr="000A3EF5">
        <w:rPr>
          <w:rStyle w:val="lev"/>
          <w:rFonts w:ascii="Comic Sans MS" w:hAnsi="Comic Sans MS" w:cs="Arial"/>
          <w:color w:val="000000"/>
          <w:sz w:val="20"/>
          <w:szCs w:val="20"/>
          <w:shd w:val="clear" w:color="auto" w:fill="FFFFFF"/>
        </w:rPr>
        <w:t>400 euros </w:t>
      </w:r>
      <w:r w:rsidRPr="000A3EF5">
        <w:rPr>
          <w:rFonts w:ascii="Comic Sans MS" w:hAnsi="Comic Sans MS" w:cs="Arial"/>
          <w:color w:val="000000"/>
          <w:sz w:val="20"/>
          <w:szCs w:val="20"/>
          <w:shd w:val="clear" w:color="auto" w:fill="FFFFFF"/>
        </w:rPr>
        <w:t>au total. Cette aide est réservée aux très petites entreprises (TPE) de </w:t>
      </w:r>
      <w:r w:rsidRPr="000A3EF5">
        <w:rPr>
          <w:rStyle w:val="lev"/>
          <w:rFonts w:ascii="Comic Sans MS" w:hAnsi="Comic Sans MS" w:cs="Arial"/>
          <w:color w:val="000000"/>
          <w:sz w:val="20"/>
          <w:szCs w:val="20"/>
          <w:shd w:val="clear" w:color="auto" w:fill="FFFFFF"/>
        </w:rPr>
        <w:t>moins de 11 salariés</w:t>
      </w:r>
      <w:r w:rsidRPr="000A3EF5">
        <w:rPr>
          <w:rFonts w:ascii="Comic Sans MS" w:hAnsi="Comic Sans MS" w:cs="Arial"/>
          <w:color w:val="000000"/>
          <w:sz w:val="20"/>
          <w:szCs w:val="20"/>
          <w:shd w:val="clear" w:color="auto" w:fill="FFFFFF"/>
        </w:rPr>
        <w:t>. L'apprenti doit avoir moins de 18 ans à la signature du contrat. Après enregistrement du contrat d'apprentissage,</w:t>
      </w:r>
      <w:r w:rsidRPr="00D33958">
        <w:rPr>
          <w:rFonts w:ascii="Comic Sans MS" w:hAnsi="Comic Sans MS" w:cs="Arial"/>
          <w:color w:val="000000"/>
          <w:sz w:val="24"/>
          <w:szCs w:val="24"/>
          <w:shd w:val="clear" w:color="auto" w:fill="FFFFFF"/>
        </w:rPr>
        <w:t xml:space="preserve"> </w:t>
      </w:r>
      <w:r w:rsidRPr="000A3EF5">
        <w:rPr>
          <w:rFonts w:ascii="Comic Sans MS" w:hAnsi="Comic Sans MS" w:cs="Arial"/>
          <w:color w:val="000000"/>
          <w:sz w:val="20"/>
          <w:szCs w:val="20"/>
          <w:shd w:val="clear" w:color="auto" w:fill="FFFFFF"/>
        </w:rPr>
        <w:t>l'employeur valide sa demande d'aide pré-remplie en ligne sur le portail de l'alternance.</w:t>
      </w:r>
    </w:p>
    <w:p w:rsidR="00142605" w:rsidRPr="000A3EF5" w:rsidRDefault="00142605" w:rsidP="000E4F95">
      <w:pPr>
        <w:spacing w:after="0" w:line="240" w:lineRule="auto"/>
        <w:rPr>
          <w:rFonts w:ascii="Comic Sans MS" w:hAnsi="Comic Sans MS"/>
          <w:sz w:val="20"/>
          <w:szCs w:val="20"/>
        </w:rPr>
      </w:pPr>
    </w:p>
    <w:p w:rsidR="00B71B29" w:rsidRDefault="00B71B29" w:rsidP="00B71B29">
      <w:pPr>
        <w:spacing w:after="0" w:line="240" w:lineRule="auto"/>
        <w:rPr>
          <w:rFonts w:ascii="Comic Sans MS" w:hAnsi="Comic Sans MS"/>
          <w:b/>
          <w:sz w:val="24"/>
          <w:szCs w:val="24"/>
        </w:rPr>
      </w:pPr>
      <w:r>
        <w:rPr>
          <w:rFonts w:ascii="Comic Sans MS" w:hAnsi="Comic Sans MS"/>
          <w:b/>
          <w:sz w:val="24"/>
          <w:szCs w:val="24"/>
          <w:u w:val="single"/>
        </w:rPr>
        <w:t>LES OBLIGATIONS DE L’ENTREPRISE</w:t>
      </w:r>
      <w:r w:rsidRPr="00D33958">
        <w:rPr>
          <w:rFonts w:ascii="Comic Sans MS" w:hAnsi="Comic Sans MS"/>
          <w:b/>
          <w:sz w:val="24"/>
          <w:szCs w:val="24"/>
        </w:rPr>
        <w:t> :</w:t>
      </w:r>
      <w:r>
        <w:rPr>
          <w:rFonts w:ascii="Comic Sans MS" w:hAnsi="Comic Sans MS"/>
          <w:b/>
          <w:sz w:val="24"/>
          <w:szCs w:val="24"/>
        </w:rPr>
        <w:t xml:space="preserve"> </w:t>
      </w:r>
    </w:p>
    <w:p w:rsidR="00B71B29" w:rsidRDefault="00B71B29" w:rsidP="00B71B29">
      <w:pPr>
        <w:spacing w:after="0" w:line="240" w:lineRule="auto"/>
        <w:rPr>
          <w:rFonts w:ascii="Comic Sans MS" w:hAnsi="Comic Sans MS"/>
          <w:b/>
          <w:sz w:val="24"/>
          <w:szCs w:val="24"/>
        </w:rPr>
      </w:pPr>
      <w:r>
        <w:rPr>
          <w:rFonts w:ascii="Comic Sans MS" w:hAnsi="Comic Sans MS"/>
          <w:b/>
          <w:sz w:val="24"/>
          <w:szCs w:val="24"/>
        </w:rPr>
        <w:t>Rôle et responsabilités du maître d’apprentissage :</w:t>
      </w:r>
    </w:p>
    <w:p w:rsidR="00142605" w:rsidRPr="000A3EF5" w:rsidRDefault="00B71B29" w:rsidP="00B71B29">
      <w:pPr>
        <w:pStyle w:val="Paragraphedeliste"/>
        <w:numPr>
          <w:ilvl w:val="0"/>
          <w:numId w:val="7"/>
        </w:numPr>
        <w:spacing w:after="0" w:line="240" w:lineRule="auto"/>
        <w:rPr>
          <w:rFonts w:ascii="Comic Sans MS" w:hAnsi="Comic Sans MS"/>
          <w:sz w:val="20"/>
          <w:szCs w:val="20"/>
        </w:rPr>
      </w:pPr>
      <w:r w:rsidRPr="000A3EF5">
        <w:rPr>
          <w:rFonts w:ascii="Comic Sans MS" w:hAnsi="Comic Sans MS"/>
          <w:sz w:val="20"/>
          <w:szCs w:val="20"/>
        </w:rPr>
        <w:t>Accueillir et intégrer l’apprenti dans l’entreprise</w:t>
      </w:r>
    </w:p>
    <w:p w:rsidR="00B71B29" w:rsidRPr="000A3EF5" w:rsidRDefault="00B71B29" w:rsidP="00B71B29">
      <w:pPr>
        <w:pStyle w:val="Paragraphedeliste"/>
        <w:numPr>
          <w:ilvl w:val="0"/>
          <w:numId w:val="7"/>
        </w:numPr>
        <w:spacing w:after="0" w:line="240" w:lineRule="auto"/>
        <w:rPr>
          <w:rFonts w:ascii="Comic Sans MS" w:hAnsi="Comic Sans MS"/>
          <w:sz w:val="20"/>
          <w:szCs w:val="20"/>
        </w:rPr>
      </w:pPr>
      <w:r w:rsidRPr="000A3EF5">
        <w:rPr>
          <w:rFonts w:ascii="Comic Sans MS" w:hAnsi="Comic Sans MS"/>
          <w:sz w:val="20"/>
          <w:szCs w:val="20"/>
        </w:rPr>
        <w:t xml:space="preserve">Expliquer les missions et transmettre les savoir faire </w:t>
      </w:r>
      <w:r w:rsidR="000A3EF5" w:rsidRPr="000A3EF5">
        <w:rPr>
          <w:rFonts w:ascii="Comic Sans MS" w:hAnsi="Comic Sans MS"/>
          <w:sz w:val="20"/>
          <w:szCs w:val="20"/>
        </w:rPr>
        <w:t>du métier</w:t>
      </w:r>
    </w:p>
    <w:p w:rsidR="000A3EF5" w:rsidRPr="000A3EF5" w:rsidRDefault="000A3EF5" w:rsidP="00B71B29">
      <w:pPr>
        <w:pStyle w:val="Paragraphedeliste"/>
        <w:numPr>
          <w:ilvl w:val="0"/>
          <w:numId w:val="7"/>
        </w:numPr>
        <w:spacing w:after="0" w:line="240" w:lineRule="auto"/>
        <w:rPr>
          <w:rFonts w:ascii="Comic Sans MS" w:hAnsi="Comic Sans MS"/>
          <w:sz w:val="20"/>
          <w:szCs w:val="20"/>
        </w:rPr>
      </w:pPr>
      <w:r w:rsidRPr="000A3EF5">
        <w:rPr>
          <w:rFonts w:ascii="Comic Sans MS" w:hAnsi="Comic Sans MS"/>
          <w:sz w:val="20"/>
          <w:szCs w:val="20"/>
        </w:rPr>
        <w:t>Evaluer la progression de l’apprenti</w:t>
      </w:r>
    </w:p>
    <w:p w:rsidR="000A3EF5" w:rsidRPr="000A3EF5" w:rsidRDefault="000A3EF5" w:rsidP="00B71B29">
      <w:pPr>
        <w:pStyle w:val="Paragraphedeliste"/>
        <w:numPr>
          <w:ilvl w:val="0"/>
          <w:numId w:val="7"/>
        </w:numPr>
        <w:spacing w:after="0" w:line="240" w:lineRule="auto"/>
        <w:rPr>
          <w:rFonts w:ascii="Comic Sans MS" w:hAnsi="Comic Sans MS"/>
          <w:sz w:val="20"/>
          <w:szCs w:val="20"/>
        </w:rPr>
      </w:pPr>
      <w:r w:rsidRPr="000A3EF5">
        <w:rPr>
          <w:rFonts w:ascii="Comic Sans MS" w:hAnsi="Comic Sans MS"/>
          <w:sz w:val="20"/>
          <w:szCs w:val="20"/>
        </w:rPr>
        <w:t>Titulaire d’un diplôme ou d’un titre relevant du domaine professionnel correspondant à la finalité du diplôme préparé + 2 ans d’expérience</w:t>
      </w:r>
    </w:p>
    <w:p w:rsidR="000A3EF5" w:rsidRDefault="000A3EF5" w:rsidP="00B71B29">
      <w:pPr>
        <w:pStyle w:val="Paragraphedeliste"/>
        <w:numPr>
          <w:ilvl w:val="0"/>
          <w:numId w:val="7"/>
        </w:numPr>
        <w:spacing w:after="0" w:line="240" w:lineRule="auto"/>
        <w:rPr>
          <w:rFonts w:ascii="Comic Sans MS" w:hAnsi="Comic Sans MS"/>
          <w:sz w:val="20"/>
          <w:szCs w:val="20"/>
        </w:rPr>
      </w:pPr>
      <w:r w:rsidRPr="000A3EF5">
        <w:rPr>
          <w:rFonts w:ascii="Comic Sans MS" w:hAnsi="Comic Sans MS"/>
          <w:sz w:val="20"/>
          <w:szCs w:val="20"/>
        </w:rPr>
        <w:t>Justifier de 3 années d’exercice d’une activité professionnelle en relation avec le diplôme préparé</w:t>
      </w:r>
    </w:p>
    <w:p w:rsidR="00924F78" w:rsidRPr="000A3EF5" w:rsidRDefault="00924F78" w:rsidP="00924F78">
      <w:pPr>
        <w:pStyle w:val="Paragraphedeliste"/>
        <w:spacing w:after="0" w:line="240" w:lineRule="auto"/>
        <w:rPr>
          <w:rFonts w:ascii="Comic Sans MS" w:hAnsi="Comic Sans MS"/>
          <w:sz w:val="20"/>
          <w:szCs w:val="20"/>
        </w:rPr>
      </w:pPr>
    </w:p>
    <w:p w:rsidR="000E4F95" w:rsidRPr="000E4F95" w:rsidRDefault="000E4F95" w:rsidP="000E4F95">
      <w:pPr>
        <w:spacing w:after="0" w:line="240" w:lineRule="auto"/>
        <w:rPr>
          <w:rFonts w:ascii="Comic Sans MS" w:hAnsi="Comic Sans MS"/>
          <w:sz w:val="24"/>
          <w:szCs w:val="24"/>
        </w:rPr>
      </w:pPr>
      <w:r w:rsidRPr="00CE4D5D">
        <w:rPr>
          <w:rFonts w:ascii="Comic Sans MS" w:hAnsi="Comic Sans MS"/>
          <w:b/>
          <w:sz w:val="28"/>
          <w:szCs w:val="28"/>
          <w:u w:val="single"/>
        </w:rPr>
        <w:t>Informations et Simulateur</w:t>
      </w:r>
      <w:r w:rsidRPr="00CE4D5D">
        <w:rPr>
          <w:rFonts w:ascii="Comic Sans MS" w:hAnsi="Comic Sans MS"/>
          <w:b/>
          <w:sz w:val="28"/>
          <w:szCs w:val="28"/>
        </w:rPr>
        <w:t> :</w:t>
      </w:r>
      <w:r>
        <w:rPr>
          <w:rFonts w:ascii="Comic Sans MS" w:hAnsi="Comic Sans MS"/>
          <w:sz w:val="24"/>
          <w:szCs w:val="24"/>
        </w:rPr>
        <w:t xml:space="preserve"> </w:t>
      </w:r>
      <w:hyperlink r:id="rId9" w:history="1">
        <w:r w:rsidRPr="00C62C76">
          <w:rPr>
            <w:rStyle w:val="Lienhypertexte"/>
            <w:rFonts w:ascii="Comic Sans MS" w:hAnsi="Comic Sans MS"/>
            <w:sz w:val="24"/>
            <w:szCs w:val="24"/>
          </w:rPr>
          <w:t>https://www.hautsdefrance.fr/categorie/dossiers/apprentissage-dossier/</w:t>
        </w:r>
      </w:hyperlink>
      <w:r>
        <w:rPr>
          <w:rFonts w:ascii="Comic Sans MS" w:hAnsi="Comic Sans MS"/>
          <w:sz w:val="24"/>
          <w:szCs w:val="24"/>
        </w:rPr>
        <w:t xml:space="preserve"> </w:t>
      </w:r>
    </w:p>
    <w:sectPr w:rsidR="000E4F95" w:rsidRPr="000E4F95" w:rsidSect="00133527">
      <w:headerReference w:type="default" r:id="rId10"/>
      <w:footerReference w:type="default" r:id="rId11"/>
      <w:type w:val="continuous"/>
      <w:pgSz w:w="11906" w:h="16838"/>
      <w:pgMar w:top="1134" w:right="567" w:bottom="1134" w:left="567"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B9" w:rsidRDefault="00DC13B9" w:rsidP="00D16BE0">
      <w:pPr>
        <w:spacing w:after="0" w:line="240" w:lineRule="auto"/>
      </w:pPr>
      <w:r>
        <w:separator/>
      </w:r>
    </w:p>
  </w:endnote>
  <w:endnote w:type="continuationSeparator" w:id="0">
    <w:p w:rsidR="00DC13B9" w:rsidRDefault="00DC13B9" w:rsidP="00D1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E0" w:rsidRPr="00AA742B" w:rsidRDefault="00D16BE0" w:rsidP="00D16BE0">
    <w:pPr>
      <w:pStyle w:val="Pieddepage"/>
      <w:jc w:val="center"/>
      <w:rPr>
        <w:i/>
        <w:color w:val="D9D9D9" w:themeColor="background1" w:themeShade="D9"/>
        <w:sz w:val="28"/>
        <w:szCs w:val="28"/>
      </w:rPr>
    </w:pPr>
    <w:r w:rsidRPr="00AA742B">
      <w:rPr>
        <w:i/>
        <w:color w:val="D9D9D9" w:themeColor="background1" w:themeShade="D9"/>
        <w:sz w:val="28"/>
        <w:szCs w:val="28"/>
      </w:rPr>
      <w:t>Fiche technique apprentis V1 Janvier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B9" w:rsidRDefault="00DC13B9" w:rsidP="00D16BE0">
      <w:pPr>
        <w:spacing w:after="0" w:line="240" w:lineRule="auto"/>
      </w:pPr>
      <w:r>
        <w:separator/>
      </w:r>
    </w:p>
  </w:footnote>
  <w:footnote w:type="continuationSeparator" w:id="0">
    <w:p w:rsidR="00DC13B9" w:rsidRDefault="00DC13B9" w:rsidP="00D16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30" w:rsidRDefault="00AB14C1">
    <w:pPr>
      <w:pStyle w:val="En-tte"/>
    </w:pPr>
    <w:r>
      <w:rPr>
        <w:noProof/>
        <w:lang w:eastAsia="fr-FR"/>
      </w:rPr>
      <w:pict>
        <v:shapetype id="_x0000_t202" coordsize="21600,21600" o:spt="202" path="m,l,21600r21600,l21600,xe">
          <v:stroke joinstyle="miter"/>
          <v:path gradientshapeok="t" o:connecttype="rect"/>
        </v:shapetype>
        <v:shape id="_x0000_s6145" type="#_x0000_t202" style="position:absolute;margin-left:-10.9pt;margin-top:-11.55pt;width:95.75pt;height:66.65pt;z-index:251658240;mso-width-relative:margin;mso-height-relative:margin" stroked="f">
          <v:textbox>
            <w:txbxContent>
              <w:p w:rsidR="00891B30" w:rsidRDefault="00891B30" w:rsidP="00891B30">
                <w:r>
                  <w:rPr>
                    <w:noProof/>
                    <w:lang w:eastAsia="fr-FR"/>
                  </w:rPr>
                  <w:drawing>
                    <wp:inline distT="0" distB="0" distL="0" distR="0">
                      <wp:extent cx="1022940" cy="829340"/>
                      <wp:effectExtent l="19050" t="0" r="576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5303" cy="831256"/>
                              </a:xfrm>
                              <a:prstGeom prst="rect">
                                <a:avLst/>
                              </a:prstGeom>
                              <a:noFill/>
                              <a:ln w="9525">
                                <a:noFill/>
                                <a:miter lim="800000"/>
                                <a:headEnd/>
                                <a:tailEnd/>
                              </a:ln>
                            </pic:spPr>
                          </pic:pic>
                        </a:graphicData>
                      </a:graphic>
                    </wp:inline>
                  </w:drawing>
                </w:r>
              </w:p>
              <w:p w:rsidR="00891B30" w:rsidRDefault="00891B30" w:rsidP="00891B30"/>
              <w:p w:rsidR="00891B30" w:rsidRDefault="00891B30" w:rsidP="00891B30"/>
              <w:p w:rsidR="00891B30" w:rsidRDefault="00891B30" w:rsidP="00891B30"/>
            </w:txbxContent>
          </v:textbox>
        </v:shape>
      </w:pict>
    </w:r>
    <w:r>
      <w:rPr>
        <w:noProof/>
        <w:lang w:eastAsia="fr-FR"/>
      </w:rPr>
      <w:pict>
        <v:shape id="_x0000_s6146" type="#_x0000_t202" style="position:absolute;margin-left:333.6pt;margin-top:-17.85pt;width:107.15pt;height:67pt;z-index:251659264" stroked="f">
          <v:textbox>
            <w:txbxContent>
              <w:p w:rsidR="00891B30" w:rsidRDefault="00891B30" w:rsidP="00891B30">
                <w:r w:rsidRPr="009E6EAA">
                  <w:rPr>
                    <w:noProof/>
                    <w:lang w:eastAsia="fr-FR"/>
                  </w:rPr>
                  <w:drawing>
                    <wp:inline distT="0" distB="0" distL="0" distR="0">
                      <wp:extent cx="1108001" cy="616688"/>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zanam epil campus.png"/>
                              <pic:cNvPicPr/>
                            </pic:nvPicPr>
                            <pic:blipFill>
                              <a:blip r:embed="rId2"/>
                              <a:stretch>
                                <a:fillRect/>
                              </a:stretch>
                            </pic:blipFill>
                            <pic:spPr>
                              <a:xfrm>
                                <a:off x="0" y="0"/>
                                <a:ext cx="1104900" cy="618490"/>
                              </a:xfrm>
                              <a:prstGeom prst="rect">
                                <a:avLst/>
                              </a:prstGeom>
                            </pic:spPr>
                          </pic:pic>
                        </a:graphicData>
                      </a:graphic>
                    </wp:inline>
                  </w:drawing>
                </w:r>
              </w:p>
            </w:txbxContent>
          </v:textbox>
        </v:shape>
      </w:pict>
    </w:r>
  </w:p>
  <w:p w:rsidR="00891B30" w:rsidRDefault="00891B30">
    <w:pPr>
      <w:pStyle w:val="En-tte"/>
    </w:pPr>
  </w:p>
  <w:p w:rsidR="00891B30" w:rsidRDefault="00891B30">
    <w:pPr>
      <w:pStyle w:val="En-tte"/>
    </w:pPr>
  </w:p>
  <w:p w:rsidR="00891B30" w:rsidRDefault="00891B30">
    <w:pPr>
      <w:pStyle w:val="En-tte"/>
    </w:pPr>
  </w:p>
  <w:p w:rsidR="00891B30" w:rsidRDefault="00891B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C05"/>
    <w:multiLevelType w:val="hybridMultilevel"/>
    <w:tmpl w:val="71A654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B6494C"/>
    <w:multiLevelType w:val="hybridMultilevel"/>
    <w:tmpl w:val="444A58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A06362"/>
    <w:multiLevelType w:val="hybridMultilevel"/>
    <w:tmpl w:val="D3002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12102"/>
    <w:multiLevelType w:val="hybridMultilevel"/>
    <w:tmpl w:val="F3B06D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A2224C"/>
    <w:multiLevelType w:val="hybridMultilevel"/>
    <w:tmpl w:val="D056FB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3C5792"/>
    <w:multiLevelType w:val="hybridMultilevel"/>
    <w:tmpl w:val="D46CB2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B53C14"/>
    <w:multiLevelType w:val="hybridMultilevel"/>
    <w:tmpl w:val="147656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266"/>
    <o:shapelayout v:ext="edit">
      <o:idmap v:ext="edit" data="6"/>
    </o:shapelayout>
  </w:hdrShapeDefaults>
  <w:footnotePr>
    <w:footnote w:id="-1"/>
    <w:footnote w:id="0"/>
  </w:footnotePr>
  <w:endnotePr>
    <w:endnote w:id="-1"/>
    <w:endnote w:id="0"/>
  </w:endnotePr>
  <w:compat/>
  <w:rsids>
    <w:rsidRoot w:val="009E6EAA"/>
    <w:rsid w:val="00006069"/>
    <w:rsid w:val="000377C5"/>
    <w:rsid w:val="00083A2A"/>
    <w:rsid w:val="000A3EF5"/>
    <w:rsid w:val="000B3336"/>
    <w:rsid w:val="000B5FAC"/>
    <w:rsid w:val="000E4F95"/>
    <w:rsid w:val="00133527"/>
    <w:rsid w:val="00142605"/>
    <w:rsid w:val="00161E24"/>
    <w:rsid w:val="00175E36"/>
    <w:rsid w:val="00187E86"/>
    <w:rsid w:val="00193811"/>
    <w:rsid w:val="00242906"/>
    <w:rsid w:val="002B155D"/>
    <w:rsid w:val="002B5C35"/>
    <w:rsid w:val="003967C0"/>
    <w:rsid w:val="00397B18"/>
    <w:rsid w:val="003B163A"/>
    <w:rsid w:val="00400A38"/>
    <w:rsid w:val="004332B4"/>
    <w:rsid w:val="0049071B"/>
    <w:rsid w:val="004D66D0"/>
    <w:rsid w:val="00572C1B"/>
    <w:rsid w:val="00604D50"/>
    <w:rsid w:val="00622916"/>
    <w:rsid w:val="006852AF"/>
    <w:rsid w:val="007B1065"/>
    <w:rsid w:val="007B39BB"/>
    <w:rsid w:val="007D137E"/>
    <w:rsid w:val="00802094"/>
    <w:rsid w:val="00846E88"/>
    <w:rsid w:val="00891B30"/>
    <w:rsid w:val="0092173C"/>
    <w:rsid w:val="00922151"/>
    <w:rsid w:val="00924F78"/>
    <w:rsid w:val="00975E40"/>
    <w:rsid w:val="00995394"/>
    <w:rsid w:val="009D6B69"/>
    <w:rsid w:val="009E6EAA"/>
    <w:rsid w:val="00A248C8"/>
    <w:rsid w:val="00AB14C1"/>
    <w:rsid w:val="00B71B29"/>
    <w:rsid w:val="00BB6181"/>
    <w:rsid w:val="00CD2579"/>
    <w:rsid w:val="00CE4D5D"/>
    <w:rsid w:val="00CF51B9"/>
    <w:rsid w:val="00D15E0F"/>
    <w:rsid w:val="00D16BE0"/>
    <w:rsid w:val="00D33958"/>
    <w:rsid w:val="00DA01FB"/>
    <w:rsid w:val="00DB01D4"/>
    <w:rsid w:val="00DC089C"/>
    <w:rsid w:val="00DC13B9"/>
    <w:rsid w:val="00E02BC3"/>
    <w:rsid w:val="00EE1CE8"/>
    <w:rsid w:val="00F33031"/>
    <w:rsid w:val="00F829E0"/>
    <w:rsid w:val="00FF1EFC"/>
    <w:rsid w:val="00FF71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E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EAA"/>
    <w:rPr>
      <w:rFonts w:ascii="Tahoma" w:hAnsi="Tahoma" w:cs="Tahoma"/>
      <w:sz w:val="16"/>
      <w:szCs w:val="16"/>
    </w:rPr>
  </w:style>
  <w:style w:type="paragraph" w:styleId="Paragraphedeliste">
    <w:name w:val="List Paragraph"/>
    <w:basedOn w:val="Normal"/>
    <w:uiPriority w:val="34"/>
    <w:qFormat/>
    <w:rsid w:val="00F33031"/>
    <w:pPr>
      <w:ind w:left="720"/>
      <w:contextualSpacing/>
    </w:pPr>
  </w:style>
  <w:style w:type="table" w:styleId="Grilledutableau">
    <w:name w:val="Table Grid"/>
    <w:basedOn w:val="TableauNormal"/>
    <w:uiPriority w:val="59"/>
    <w:rsid w:val="00802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46E88"/>
    <w:rPr>
      <w:color w:val="0000FF" w:themeColor="hyperlink"/>
      <w:u w:val="single"/>
    </w:rPr>
  </w:style>
  <w:style w:type="character" w:styleId="lev">
    <w:name w:val="Strong"/>
    <w:basedOn w:val="Policepardfaut"/>
    <w:uiPriority w:val="22"/>
    <w:qFormat/>
    <w:rsid w:val="00142605"/>
    <w:rPr>
      <w:b/>
      <w:bCs/>
    </w:rPr>
  </w:style>
  <w:style w:type="paragraph" w:styleId="En-tte">
    <w:name w:val="header"/>
    <w:basedOn w:val="Normal"/>
    <w:link w:val="En-tteCar"/>
    <w:uiPriority w:val="99"/>
    <w:semiHidden/>
    <w:unhideWhenUsed/>
    <w:rsid w:val="00D16B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6BE0"/>
  </w:style>
  <w:style w:type="paragraph" w:styleId="Pieddepage">
    <w:name w:val="footer"/>
    <w:basedOn w:val="Normal"/>
    <w:link w:val="PieddepageCar"/>
    <w:uiPriority w:val="99"/>
    <w:unhideWhenUsed/>
    <w:rsid w:val="00D16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B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fiph.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utsdefrance.fr/categorie/dossiers/apprentissage-dossi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F4AD3-4BD7-483D-AEB0-F29A5458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Ozanam - Epil / LILLE</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oz-dev1</cp:lastModifiedBy>
  <cp:revision>2</cp:revision>
  <dcterms:created xsi:type="dcterms:W3CDTF">2018-02-01T10:39:00Z</dcterms:created>
  <dcterms:modified xsi:type="dcterms:W3CDTF">2018-02-01T10:39:00Z</dcterms:modified>
</cp:coreProperties>
</file>